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C4A" w:rsidRDefault="00363C4A" w:rsidP="00DD0C37">
      <w:pPr>
        <w:jc w:val="center"/>
        <w:rPr>
          <w:rFonts w:asciiTheme="minorHAnsi" w:hAnsiTheme="minorHAnsi" w:cstheme="minorHAnsi"/>
          <w:b/>
          <w:sz w:val="72"/>
          <w:szCs w:val="72"/>
        </w:rPr>
      </w:pPr>
    </w:p>
    <w:p w:rsidR="00DD0C37" w:rsidRPr="00363C4A" w:rsidRDefault="00DD0C37" w:rsidP="00DD0C37">
      <w:pPr>
        <w:jc w:val="center"/>
        <w:rPr>
          <w:rFonts w:asciiTheme="minorHAnsi" w:hAnsiTheme="minorHAnsi" w:cstheme="minorHAnsi"/>
          <w:sz w:val="72"/>
          <w:szCs w:val="72"/>
        </w:rPr>
      </w:pPr>
      <w:r w:rsidRPr="00363C4A">
        <w:rPr>
          <w:rFonts w:asciiTheme="minorHAnsi" w:hAnsiTheme="minorHAnsi" w:cstheme="minorHAnsi"/>
          <w:b/>
          <w:sz w:val="72"/>
          <w:szCs w:val="72"/>
        </w:rPr>
        <w:t>Elektroniske personalmapper</w:t>
      </w:r>
    </w:p>
    <w:p w:rsidR="00DD0C37" w:rsidRPr="00363C4A" w:rsidRDefault="00DD0C37" w:rsidP="00DD0C37">
      <w:pPr>
        <w:jc w:val="center"/>
        <w:rPr>
          <w:rFonts w:asciiTheme="minorHAnsi" w:hAnsiTheme="minorHAnsi" w:cstheme="minorHAnsi"/>
          <w:sz w:val="56"/>
          <w:szCs w:val="56"/>
        </w:rPr>
      </w:pPr>
      <w:r w:rsidRPr="00363C4A">
        <w:rPr>
          <w:rFonts w:asciiTheme="minorHAnsi" w:hAnsiTheme="minorHAnsi" w:cstheme="minorHAnsi"/>
          <w:sz w:val="72"/>
          <w:szCs w:val="72"/>
        </w:rPr>
        <w:br/>
      </w:r>
      <w:r w:rsidRPr="00363C4A">
        <w:rPr>
          <w:rFonts w:asciiTheme="minorHAnsi" w:hAnsiTheme="minorHAnsi" w:cstheme="minorHAnsi"/>
        </w:rPr>
        <w:br/>
      </w:r>
    </w:p>
    <w:p w:rsidR="00DD0C37" w:rsidRPr="00363C4A" w:rsidRDefault="00DD0C37" w:rsidP="00DD0C37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 w:rsidRPr="00363C4A">
        <w:rPr>
          <w:rFonts w:asciiTheme="minorHAnsi" w:hAnsiTheme="minorHAnsi" w:cstheme="minorHAnsi"/>
          <w:sz w:val="56"/>
          <w:szCs w:val="56"/>
        </w:rPr>
        <w:t xml:space="preserve">Domstoladministrasjonen </w:t>
      </w:r>
      <w:r w:rsidRPr="00363C4A">
        <w:rPr>
          <w:rFonts w:asciiTheme="minorHAnsi" w:hAnsiTheme="minorHAnsi" w:cstheme="minorHAnsi"/>
          <w:sz w:val="56"/>
          <w:szCs w:val="56"/>
        </w:rPr>
        <w:br/>
      </w:r>
      <w:r w:rsidRPr="00363C4A">
        <w:rPr>
          <w:rFonts w:asciiTheme="minorHAnsi" w:hAnsiTheme="minorHAnsi" w:cstheme="minorHAnsi"/>
          <w:sz w:val="56"/>
          <w:szCs w:val="56"/>
        </w:rPr>
        <w:br/>
      </w:r>
    </w:p>
    <w:p w:rsidR="004F1C94" w:rsidRPr="00363C4A" w:rsidRDefault="00DD0C37" w:rsidP="00DD0C37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 w:rsidRPr="00363C4A">
        <w:rPr>
          <w:rFonts w:asciiTheme="minorHAnsi" w:hAnsiTheme="minorHAnsi" w:cstheme="minorHAnsi"/>
          <w:b/>
          <w:sz w:val="72"/>
          <w:szCs w:val="72"/>
        </w:rPr>
        <w:t>Arkivinstruks</w:t>
      </w:r>
    </w:p>
    <w:p w:rsidR="00DD0C37" w:rsidRPr="00363C4A" w:rsidRDefault="00DD0C37" w:rsidP="00DD0C37">
      <w:pPr>
        <w:jc w:val="center"/>
        <w:rPr>
          <w:rFonts w:asciiTheme="minorHAnsi" w:hAnsiTheme="minorHAnsi" w:cstheme="minorHAnsi"/>
          <w:b/>
          <w:sz w:val="72"/>
          <w:szCs w:val="72"/>
        </w:rPr>
      </w:pPr>
    </w:p>
    <w:p w:rsidR="00DD0C37" w:rsidRPr="00363C4A" w:rsidRDefault="002E3959" w:rsidP="00DD0C37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>
        <w:rPr>
          <w:rFonts w:asciiTheme="minorHAnsi" w:hAnsiTheme="minorHAnsi" w:cstheme="minorHAnsi"/>
          <w:b/>
          <w:noProof/>
          <w:sz w:val="72"/>
          <w:szCs w:val="72"/>
          <w:lang w:eastAsia="nb-NO"/>
        </w:rPr>
        <w:drawing>
          <wp:inline distT="0" distB="0" distL="0" distR="0" wp14:anchorId="21323434" wp14:editId="1E0961B2">
            <wp:extent cx="2381250" cy="192405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ktronisk arkiv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C37" w:rsidRDefault="00DD0C37" w:rsidP="00DD0C37">
      <w:pPr>
        <w:jc w:val="center"/>
        <w:rPr>
          <w:b/>
          <w:sz w:val="72"/>
          <w:szCs w:val="72"/>
        </w:rPr>
      </w:pPr>
    </w:p>
    <w:p w:rsidR="00DD0C37" w:rsidRDefault="00DD0C37" w:rsidP="00DD0C37">
      <w:pPr>
        <w:jc w:val="center"/>
        <w:rPr>
          <w:b/>
          <w:sz w:val="72"/>
          <w:szCs w:val="72"/>
        </w:rPr>
      </w:pPr>
    </w:p>
    <w:p w:rsidR="00DD0C37" w:rsidRDefault="00DD0C37" w:rsidP="00DD0C37">
      <w:pPr>
        <w:jc w:val="center"/>
        <w:rPr>
          <w:b/>
          <w:sz w:val="72"/>
          <w:szCs w:val="72"/>
        </w:rPr>
      </w:pPr>
    </w:p>
    <w:p w:rsidR="00DD0C37" w:rsidRPr="00DD0C37" w:rsidRDefault="00DD0C37" w:rsidP="00DD0C37">
      <w:pPr>
        <w:jc w:val="center"/>
        <w:rPr>
          <w:sz w:val="22"/>
          <w:szCs w:val="22"/>
        </w:rPr>
      </w:pPr>
    </w:p>
    <w:p w:rsidR="00DD0C37" w:rsidRDefault="00DD0C37" w:rsidP="00DD0C37">
      <w:pPr>
        <w:rPr>
          <w:sz w:val="36"/>
          <w:szCs w:val="36"/>
        </w:rPr>
      </w:pPr>
      <w:r>
        <w:rPr>
          <w:sz w:val="36"/>
          <w:szCs w:val="36"/>
        </w:rPr>
        <w:t>Innhold</w:t>
      </w:r>
    </w:p>
    <w:p w:rsidR="00DD0C37" w:rsidRDefault="00DD0C37" w:rsidP="00DD0C37">
      <w:pPr>
        <w:rPr>
          <w:sz w:val="36"/>
          <w:szCs w:val="36"/>
        </w:rPr>
      </w:pPr>
    </w:p>
    <w:p w:rsidR="00DD0C37" w:rsidRDefault="00DD0C37" w:rsidP="00DD0C37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DD0C37">
        <w:rPr>
          <w:sz w:val="28"/>
          <w:szCs w:val="28"/>
        </w:rPr>
        <w:t>Formål</w:t>
      </w:r>
    </w:p>
    <w:p w:rsidR="00DD0C37" w:rsidRPr="00DD0C37" w:rsidRDefault="00DD0C37" w:rsidP="00DD0C37">
      <w:pPr>
        <w:rPr>
          <w:sz w:val="28"/>
          <w:szCs w:val="28"/>
        </w:rPr>
      </w:pPr>
    </w:p>
    <w:p w:rsidR="00DD0C37" w:rsidRDefault="00DD0C37" w:rsidP="00DD0C37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DD0C37">
        <w:rPr>
          <w:sz w:val="28"/>
          <w:szCs w:val="28"/>
        </w:rPr>
        <w:t>Omfang</w:t>
      </w:r>
    </w:p>
    <w:p w:rsidR="00DD0C37" w:rsidRPr="00DD0C37" w:rsidRDefault="00DD0C37" w:rsidP="00DD0C37">
      <w:pPr>
        <w:pStyle w:val="Listeavsnitt"/>
        <w:rPr>
          <w:sz w:val="28"/>
          <w:szCs w:val="28"/>
        </w:rPr>
      </w:pPr>
    </w:p>
    <w:p w:rsidR="00DD0C37" w:rsidRDefault="00DD0C37" w:rsidP="00DD0C37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DD0C37">
        <w:rPr>
          <w:sz w:val="28"/>
          <w:szCs w:val="28"/>
        </w:rPr>
        <w:t>Bakgrunn</w:t>
      </w:r>
    </w:p>
    <w:p w:rsidR="00DD0C37" w:rsidRPr="00DD0C37" w:rsidRDefault="00DD0C37" w:rsidP="00DD0C37">
      <w:pPr>
        <w:rPr>
          <w:sz w:val="28"/>
          <w:szCs w:val="28"/>
        </w:rPr>
      </w:pPr>
    </w:p>
    <w:p w:rsidR="00DD0C37" w:rsidRDefault="00DD0C37" w:rsidP="00DD0C37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DD0C37">
        <w:rPr>
          <w:sz w:val="28"/>
          <w:szCs w:val="28"/>
        </w:rPr>
        <w:t>Ansvar</w:t>
      </w:r>
    </w:p>
    <w:p w:rsidR="00DD0C37" w:rsidRPr="00DD0C37" w:rsidRDefault="00DD0C37" w:rsidP="00DD0C37">
      <w:pPr>
        <w:pStyle w:val="Listeavsnitt"/>
        <w:rPr>
          <w:sz w:val="28"/>
          <w:szCs w:val="28"/>
        </w:rPr>
      </w:pPr>
    </w:p>
    <w:p w:rsidR="00DD0C37" w:rsidRDefault="00DD0C37" w:rsidP="00DD0C37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DD0C37">
        <w:rPr>
          <w:sz w:val="28"/>
          <w:szCs w:val="28"/>
        </w:rPr>
        <w:t>Tilganger</w:t>
      </w:r>
    </w:p>
    <w:p w:rsidR="00DD0C37" w:rsidRPr="00DD0C37" w:rsidRDefault="00DD0C37" w:rsidP="00DD0C37">
      <w:pPr>
        <w:rPr>
          <w:sz w:val="28"/>
          <w:szCs w:val="28"/>
        </w:rPr>
      </w:pPr>
    </w:p>
    <w:p w:rsidR="00DD0C37" w:rsidRPr="00DD0C37" w:rsidRDefault="00DD0C37" w:rsidP="00DD0C37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DD0C37">
        <w:rPr>
          <w:sz w:val="28"/>
          <w:szCs w:val="28"/>
        </w:rPr>
        <w:t>Arbeidsbeskrivelse</w:t>
      </w:r>
      <w:r w:rsidRPr="00DD0C37">
        <w:rPr>
          <w:sz w:val="28"/>
          <w:szCs w:val="28"/>
        </w:rPr>
        <w:tab/>
      </w:r>
    </w:p>
    <w:p w:rsidR="00DD0C37" w:rsidRDefault="00DD0C37" w:rsidP="00DD0C37">
      <w:pPr>
        <w:rPr>
          <w:sz w:val="28"/>
          <w:szCs w:val="28"/>
        </w:rPr>
      </w:pPr>
    </w:p>
    <w:p w:rsidR="00DD0C37" w:rsidRPr="00DD0C37" w:rsidRDefault="00DD0C37" w:rsidP="00DD0C37">
      <w:pPr>
        <w:pStyle w:val="Listeavsnitt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Pr="00DD0C37">
        <w:rPr>
          <w:sz w:val="28"/>
          <w:szCs w:val="28"/>
        </w:rPr>
        <w:t>aker i personalarkivet</w:t>
      </w:r>
    </w:p>
    <w:p w:rsidR="00DD0C37" w:rsidRDefault="00DD0C37" w:rsidP="00DD0C37">
      <w:pPr>
        <w:pStyle w:val="Listeavsnitt"/>
        <w:numPr>
          <w:ilvl w:val="1"/>
          <w:numId w:val="1"/>
        </w:numPr>
        <w:rPr>
          <w:sz w:val="28"/>
          <w:szCs w:val="28"/>
        </w:rPr>
      </w:pPr>
      <w:r w:rsidRPr="00DD0C37">
        <w:rPr>
          <w:sz w:val="28"/>
          <w:szCs w:val="28"/>
        </w:rPr>
        <w:t>Generelle saker i saksarkivet</w:t>
      </w:r>
      <w:r w:rsidRPr="00DD0C37">
        <w:rPr>
          <w:sz w:val="28"/>
          <w:szCs w:val="28"/>
        </w:rPr>
        <w:tab/>
      </w:r>
    </w:p>
    <w:p w:rsidR="00DD0C37" w:rsidRPr="00DD0C37" w:rsidRDefault="00DD0C37" w:rsidP="00DD0C37">
      <w:pPr>
        <w:pStyle w:val="Listeavsnitt"/>
        <w:rPr>
          <w:sz w:val="28"/>
          <w:szCs w:val="28"/>
        </w:rPr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</w:pPr>
    </w:p>
    <w:p w:rsidR="00DD0C37" w:rsidRDefault="00DD0C37" w:rsidP="00DD0C37">
      <w:pPr>
        <w:pStyle w:val="Listeavsnitt"/>
        <w:numPr>
          <w:ilvl w:val="0"/>
          <w:numId w:val="3"/>
        </w:numPr>
        <w:rPr>
          <w:sz w:val="32"/>
          <w:szCs w:val="32"/>
        </w:rPr>
      </w:pPr>
      <w:r w:rsidRPr="00DD0C37">
        <w:rPr>
          <w:sz w:val="32"/>
          <w:szCs w:val="32"/>
        </w:rPr>
        <w:t>Formål</w:t>
      </w:r>
    </w:p>
    <w:p w:rsidR="00DD0C37" w:rsidRDefault="00DD0C37" w:rsidP="00DD0C37">
      <w:r>
        <w:rPr>
          <w:sz w:val="32"/>
          <w:szCs w:val="32"/>
        </w:rPr>
        <w:lastRenderedPageBreak/>
        <w:tab/>
      </w:r>
    </w:p>
    <w:p w:rsidR="00DD0C37" w:rsidRDefault="00DD0C37" w:rsidP="00DD0C37">
      <w:pPr>
        <w:rPr>
          <w:i/>
        </w:rPr>
      </w:pPr>
      <w:r>
        <w:tab/>
        <w:t xml:space="preserve">Sikre personalarbeidet og at personaldokumentasjon blir riktig registrert og </w:t>
      </w:r>
      <w:r>
        <w:tab/>
        <w:t>ivaretatt i sakarkivløsningen</w:t>
      </w:r>
      <w:r w:rsidR="00363C4A">
        <w:t xml:space="preserve"> Acos WebSak Fokus</w:t>
      </w:r>
      <w:r>
        <w:t xml:space="preserve">. Med riktig registrert menes </w:t>
      </w:r>
      <w:r>
        <w:tab/>
        <w:t xml:space="preserve">fordeling av dokument i de forskjellige arkivsakene som er spesifisert under </w:t>
      </w:r>
      <w:r>
        <w:tab/>
      </w:r>
      <w:r w:rsidRPr="00473600">
        <w:rPr>
          <w:i/>
        </w:rPr>
        <w:t>Arbeidsbeskrivelse.</w:t>
      </w:r>
    </w:p>
    <w:p w:rsidR="00DD0C37" w:rsidRDefault="00DD0C37" w:rsidP="00DD0C37">
      <w:pPr>
        <w:rPr>
          <w:i/>
        </w:rPr>
      </w:pPr>
    </w:p>
    <w:p w:rsidR="00DD0C37" w:rsidRDefault="00DD0C37" w:rsidP="00DD0C37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DD0C37">
        <w:rPr>
          <w:sz w:val="28"/>
          <w:szCs w:val="28"/>
        </w:rPr>
        <w:t>Omfang</w:t>
      </w:r>
    </w:p>
    <w:p w:rsidR="00DD0C37" w:rsidRDefault="00DD0C37" w:rsidP="00DD0C37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DD0C37" w:rsidRDefault="00DD0C37" w:rsidP="00DD0C3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t>Gjelder alle fast- og midlertidige ansatte i Domstoladministrasjonen.</w:t>
      </w:r>
      <w:r w:rsidRPr="00DD0C37">
        <w:rPr>
          <w:sz w:val="28"/>
          <w:szCs w:val="28"/>
        </w:rPr>
        <w:t xml:space="preserve"> </w:t>
      </w:r>
    </w:p>
    <w:p w:rsidR="00DD0C37" w:rsidRDefault="00DD0C37" w:rsidP="00DD0C37">
      <w:pPr>
        <w:rPr>
          <w:sz w:val="28"/>
          <w:szCs w:val="28"/>
        </w:rPr>
      </w:pPr>
    </w:p>
    <w:p w:rsidR="00DD0C37" w:rsidRDefault="00DD0C37" w:rsidP="00DD0C37">
      <w:pPr>
        <w:pStyle w:val="Listeavsnit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Bakgrunn</w:t>
      </w:r>
    </w:p>
    <w:p w:rsidR="00DD0C37" w:rsidRDefault="00DD0C37" w:rsidP="00DD0C37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DD0C37" w:rsidRDefault="00DD0C37" w:rsidP="00DD0C37">
      <w:r>
        <w:rPr>
          <w:sz w:val="28"/>
          <w:szCs w:val="28"/>
        </w:rPr>
        <w:tab/>
      </w:r>
      <w:r>
        <w:t xml:space="preserve">I henhold til Arkivlovens § 6 skal alle offentlige organ ha arkiv, disse skal være </w:t>
      </w:r>
      <w:r>
        <w:tab/>
        <w:t xml:space="preserve">ordnet og innrettet slik at dokumentene er sikret som informasjonskilder for samtid </w:t>
      </w:r>
      <w:r>
        <w:tab/>
        <w:t>og ettertid.</w:t>
      </w:r>
    </w:p>
    <w:p w:rsidR="00DD0C37" w:rsidRDefault="00DD0C37" w:rsidP="00DD0C37"/>
    <w:p w:rsidR="00DD0C37" w:rsidRPr="00473600" w:rsidRDefault="00DD0C37" w:rsidP="00DD0C37">
      <w:r>
        <w:tab/>
        <w:t xml:space="preserve">Akivlovens forskrift § 2-6 påpeker at et offentlig organ skal ha en journal for </w:t>
      </w:r>
      <w:r>
        <w:tab/>
        <w:t>registrering av alle inngående og utgående dokument.</w:t>
      </w:r>
    </w:p>
    <w:p w:rsidR="00DD0C37" w:rsidRDefault="00DD0C37" w:rsidP="00DD0C37"/>
    <w:p w:rsidR="00DD0C37" w:rsidRDefault="00DD0C37" w:rsidP="00DD0C37">
      <w:r>
        <w:tab/>
        <w:t xml:space="preserve">Arkivansvaret følger personalansvaret, dvs at den enkelte leder har ansvar for at </w:t>
      </w:r>
      <w:r>
        <w:tab/>
        <w:t>personalsaker blir arkivert og saksbehandlet i henhold til nedsatte rutiner.</w:t>
      </w:r>
    </w:p>
    <w:p w:rsidR="00363C4A" w:rsidRDefault="00363C4A" w:rsidP="00DD0C37"/>
    <w:p w:rsidR="00DD0C37" w:rsidRPr="00363C4A" w:rsidRDefault="00DD0C37" w:rsidP="00DD0C37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363C4A">
        <w:rPr>
          <w:sz w:val="28"/>
          <w:szCs w:val="28"/>
        </w:rPr>
        <w:t>Ansvar</w:t>
      </w:r>
    </w:p>
    <w:p w:rsidR="00DD0C37" w:rsidRDefault="00DD0C37" w:rsidP="00DD0C37">
      <w:pPr>
        <w:rPr>
          <w:sz w:val="32"/>
          <w:szCs w:val="32"/>
        </w:rPr>
      </w:pPr>
    </w:p>
    <w:p w:rsidR="00DD0C37" w:rsidRPr="00DD0C37" w:rsidRDefault="00DD0C37" w:rsidP="00DD0C37">
      <w:pPr>
        <w:rPr>
          <w:lang w:val="nn-NO"/>
        </w:rPr>
      </w:pPr>
      <w:r w:rsidRPr="00430ABB">
        <w:rPr>
          <w:sz w:val="32"/>
          <w:szCs w:val="32"/>
          <w:lang w:val="nn-NO"/>
        </w:rPr>
        <w:tab/>
      </w:r>
      <w:r w:rsidRPr="00DD0C37">
        <w:rPr>
          <w:lang w:val="nn-NO"/>
        </w:rPr>
        <w:t>Personaldokumentasjon finnes både i sakarkivet og i personalarkivet.</w:t>
      </w:r>
    </w:p>
    <w:p w:rsidR="00DD0C37" w:rsidRDefault="00DD0C37" w:rsidP="00DD0C37">
      <w:r w:rsidRPr="00430ABB">
        <w:rPr>
          <w:lang w:val="nn-NO"/>
        </w:rPr>
        <w:tab/>
      </w:r>
      <w:r>
        <w:t>Hovedregel:</w:t>
      </w:r>
    </w:p>
    <w:p w:rsidR="00DD0C37" w:rsidRDefault="00DD0C37" w:rsidP="00DD0C37">
      <w:pPr>
        <w:pStyle w:val="Listeavsnitt"/>
        <w:numPr>
          <w:ilvl w:val="0"/>
          <w:numId w:val="4"/>
        </w:numPr>
      </w:pPr>
      <w:r>
        <w:t>Saker som gjelder den enkelte ansatt, oppbevares i personalarkivet</w:t>
      </w:r>
    </w:p>
    <w:p w:rsidR="00DD0C37" w:rsidRDefault="00DD0C37" w:rsidP="00DD0C37">
      <w:pPr>
        <w:pStyle w:val="Listeavsnitt"/>
        <w:numPr>
          <w:ilvl w:val="0"/>
          <w:numId w:val="4"/>
        </w:numPr>
      </w:pPr>
      <w:r>
        <w:t>Unntaksvis kan samme dokumentasjon oppbevares i både saksarkiv og personalarkiv, som kopi og med krysshenvisning.</w:t>
      </w:r>
    </w:p>
    <w:p w:rsidR="00363C4A" w:rsidRDefault="00DD0C37" w:rsidP="00DD0C37">
      <w:r>
        <w:tab/>
      </w:r>
    </w:p>
    <w:p w:rsidR="00DD0C37" w:rsidRDefault="00DD0C37" w:rsidP="00DD0C37">
      <w:pPr>
        <w:rPr>
          <w:sz w:val="32"/>
          <w:szCs w:val="32"/>
        </w:rPr>
      </w:pPr>
      <w:r>
        <w:tab/>
        <w:t>Kvalitetssikring av dokumenter og av</w:t>
      </w:r>
      <w:r w:rsidR="00363C4A">
        <w:t>s</w:t>
      </w:r>
      <w:r>
        <w:t xml:space="preserve">lutning av saker ligger til arkivtjenesten i </w:t>
      </w:r>
      <w:r>
        <w:tab/>
      </w:r>
      <w:r w:rsidR="003C3773">
        <w:t>DA</w:t>
      </w:r>
    </w:p>
    <w:p w:rsidR="003C3773" w:rsidRDefault="003C3773" w:rsidP="003C3773">
      <w:pPr>
        <w:pStyle w:val="Listeavsnitt"/>
        <w:ind w:left="1080"/>
        <w:rPr>
          <w:sz w:val="32"/>
          <w:szCs w:val="32"/>
        </w:rPr>
      </w:pPr>
    </w:p>
    <w:p w:rsidR="002E3959" w:rsidRDefault="002E3959" w:rsidP="003C3773">
      <w:pPr>
        <w:pStyle w:val="Listeavsnitt"/>
        <w:ind w:left="1080"/>
        <w:rPr>
          <w:sz w:val="32"/>
          <w:szCs w:val="32"/>
        </w:rPr>
      </w:pPr>
    </w:p>
    <w:p w:rsidR="002E3959" w:rsidRDefault="002E3959" w:rsidP="003C3773">
      <w:pPr>
        <w:pStyle w:val="Listeavsnitt"/>
        <w:ind w:left="1080"/>
        <w:rPr>
          <w:sz w:val="32"/>
          <w:szCs w:val="32"/>
        </w:rPr>
      </w:pPr>
    </w:p>
    <w:p w:rsidR="003C3773" w:rsidRPr="00363C4A" w:rsidRDefault="003C3773" w:rsidP="003C3773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363C4A">
        <w:rPr>
          <w:sz w:val="28"/>
          <w:szCs w:val="28"/>
        </w:rPr>
        <w:t>Tilganger</w:t>
      </w:r>
    </w:p>
    <w:p w:rsidR="003C3773" w:rsidRDefault="003C3773" w:rsidP="003C3773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:rsidR="003C3773" w:rsidRDefault="003C3773" w:rsidP="003C3773">
      <w:r>
        <w:tab/>
        <w:t xml:space="preserve">Tilgang til personalsakene skal reguleres slik at kun </w:t>
      </w:r>
      <w:r w:rsidR="00363C4A">
        <w:t>enhetsleder</w:t>
      </w:r>
      <w:r>
        <w:t xml:space="preserve"> og riktig </w:t>
      </w:r>
      <w:r>
        <w:tab/>
        <w:t xml:space="preserve">kontaktperson/saksbehandler/leder til enhver tid har innsyn. Enkeltdokument i </w:t>
      </w:r>
      <w:r>
        <w:tab/>
        <w:t xml:space="preserve">saken graderes alltid i henhold til innhold, og utvidet tilgang gis for interne </w:t>
      </w:r>
      <w:r>
        <w:tab/>
        <w:t xml:space="preserve">mottakere. Både sak og dokument skal alltid tildeles tilgangsgruppe tilhørende </w:t>
      </w:r>
      <w:r>
        <w:tab/>
        <w:t>tjenesteområdet.</w:t>
      </w:r>
    </w:p>
    <w:p w:rsidR="003C3773" w:rsidRDefault="003C3773" w:rsidP="003C3773"/>
    <w:p w:rsidR="003C3773" w:rsidRDefault="003C3773" w:rsidP="003C3773">
      <w:r>
        <w:tab/>
        <w:t xml:space="preserve">Ved eventuelle krav om offentlig-/ partsinnsyn vil hvert enkelt dokument bli </w:t>
      </w:r>
      <w:r>
        <w:tab/>
        <w:t>offentlighetsvurdert.</w:t>
      </w:r>
    </w:p>
    <w:p w:rsidR="003C3773" w:rsidRPr="00363C4A" w:rsidRDefault="003C3773" w:rsidP="003C3773">
      <w:pPr>
        <w:rPr>
          <w:sz w:val="28"/>
          <w:szCs w:val="28"/>
        </w:rPr>
      </w:pPr>
    </w:p>
    <w:p w:rsidR="003C3773" w:rsidRPr="00363C4A" w:rsidRDefault="003C3773" w:rsidP="003C3773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363C4A">
        <w:rPr>
          <w:sz w:val="28"/>
          <w:szCs w:val="28"/>
        </w:rPr>
        <w:t>Arbeidsbeskrivelse</w:t>
      </w:r>
    </w:p>
    <w:p w:rsidR="003C3773" w:rsidRDefault="003C3773" w:rsidP="003C3773">
      <w:pPr>
        <w:rPr>
          <w:sz w:val="32"/>
          <w:szCs w:val="32"/>
        </w:rPr>
      </w:pPr>
    </w:p>
    <w:p w:rsidR="002E3959" w:rsidRDefault="003C3773" w:rsidP="003C3773">
      <w:r>
        <w:rPr>
          <w:sz w:val="32"/>
          <w:szCs w:val="32"/>
        </w:rPr>
        <w:tab/>
      </w:r>
      <w:r>
        <w:t xml:space="preserve">Oversikt over saker med tilhørende dokumenter i </w:t>
      </w:r>
      <w:r w:rsidR="002E3959">
        <w:t>WebSak</w:t>
      </w:r>
      <w:r>
        <w:t>.</w:t>
      </w:r>
    </w:p>
    <w:p w:rsidR="003C3773" w:rsidRDefault="003C3773" w:rsidP="003C3773">
      <w:r>
        <w:t xml:space="preserve"> </w:t>
      </w:r>
      <w:r>
        <w:tab/>
        <w:t xml:space="preserve">Oversikten er veiledende og alle dokument må vurderes konkret i forhold til </w:t>
      </w:r>
      <w:r>
        <w:tab/>
        <w:t xml:space="preserve">innhold når det gjelder unntak fra offentlighet. Hvis du er i tvil om gradering, ta </w:t>
      </w:r>
      <w:r>
        <w:tab/>
        <w:t xml:space="preserve">kontakt med arkivleder Anita Engan </w:t>
      </w:r>
      <w:r>
        <w:tab/>
        <w:t xml:space="preserve">tlf. 7043, øvrige arkivkonsulenter i DA, eller </w:t>
      </w:r>
      <w:r>
        <w:tab/>
      </w:r>
      <w:r w:rsidR="002E3959">
        <w:t>en jurist.</w:t>
      </w:r>
    </w:p>
    <w:p w:rsidR="003C3773" w:rsidRDefault="003C3773" w:rsidP="003C3773"/>
    <w:p w:rsidR="003C3773" w:rsidRDefault="003C3773" w:rsidP="003C3773">
      <w:r>
        <w:tab/>
        <w:t xml:space="preserve">I sakarkivløsningen </w:t>
      </w:r>
      <w:r w:rsidR="00363C4A">
        <w:t>WebSak</w:t>
      </w:r>
      <w:r>
        <w:t xml:space="preserve"> opererer vi med et begrenset antall arkivsaker som til </w:t>
      </w:r>
      <w:r>
        <w:tab/>
        <w:t>sammen utgjør ”personalmappa” til en ansatt.</w:t>
      </w:r>
    </w:p>
    <w:p w:rsidR="003C3773" w:rsidRDefault="003C3773" w:rsidP="003C3773"/>
    <w:p w:rsidR="003C3773" w:rsidRPr="001805FF" w:rsidRDefault="003C3773" w:rsidP="003C3773">
      <w:r>
        <w:tab/>
      </w:r>
    </w:p>
    <w:tbl>
      <w:tblPr>
        <w:tblStyle w:val="Tabellrutenett"/>
        <w:tblW w:w="9322" w:type="dxa"/>
        <w:tblLayout w:type="fixed"/>
        <w:tblLook w:val="04A0" w:firstRow="1" w:lastRow="0" w:firstColumn="1" w:lastColumn="0" w:noHBand="0" w:noVBand="1"/>
      </w:tblPr>
      <w:tblGrid>
        <w:gridCol w:w="3227"/>
        <w:gridCol w:w="3827"/>
        <w:gridCol w:w="2268"/>
      </w:tblGrid>
      <w:tr w:rsidR="003C3773" w:rsidTr="0037374A">
        <w:tc>
          <w:tcPr>
            <w:tcW w:w="3227" w:type="dxa"/>
          </w:tcPr>
          <w:p w:rsidR="003C3773" w:rsidRDefault="003C3773" w:rsidP="0037374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Saker</w:t>
            </w:r>
          </w:p>
        </w:tc>
        <w:tc>
          <w:tcPr>
            <w:tcW w:w="3827" w:type="dxa"/>
          </w:tcPr>
          <w:p w:rsidR="003C3773" w:rsidRDefault="003C3773" w:rsidP="0037374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Dokumenter</w:t>
            </w:r>
          </w:p>
        </w:tc>
        <w:tc>
          <w:tcPr>
            <w:tcW w:w="2268" w:type="dxa"/>
          </w:tcPr>
          <w:p w:rsidR="003C3773" w:rsidRDefault="003C3773" w:rsidP="0037374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Gradering</w:t>
            </w:r>
          </w:p>
        </w:tc>
      </w:tr>
      <w:tr w:rsidR="003C3773" w:rsidTr="0037374A">
        <w:tc>
          <w:tcPr>
            <w:tcW w:w="3227" w:type="dxa"/>
          </w:tcPr>
          <w:p w:rsidR="003C3773" w:rsidRPr="002A0B31" w:rsidRDefault="003C3773" w:rsidP="0037374A">
            <w:r w:rsidRPr="002A0B31">
              <w:t>Saker i personalarkiv</w:t>
            </w:r>
          </w:p>
        </w:tc>
        <w:tc>
          <w:tcPr>
            <w:tcW w:w="3827" w:type="dxa"/>
          </w:tcPr>
          <w:p w:rsidR="003C3773" w:rsidRPr="002A0B31" w:rsidRDefault="003C3773" w:rsidP="0037374A">
            <w:r w:rsidRPr="002A0B31">
              <w:t>Ikke utfyllende dokumentliste</w:t>
            </w:r>
          </w:p>
        </w:tc>
        <w:tc>
          <w:tcPr>
            <w:tcW w:w="2268" w:type="dxa"/>
          </w:tcPr>
          <w:p w:rsidR="003C3773" w:rsidRPr="002A0B31" w:rsidRDefault="003C3773" w:rsidP="0037374A">
            <w:r>
              <w:t>Skal alltid vurderes ut fra innhold i dokument</w:t>
            </w:r>
          </w:p>
        </w:tc>
      </w:tr>
      <w:tr w:rsidR="003C3773" w:rsidTr="0037374A">
        <w:tc>
          <w:tcPr>
            <w:tcW w:w="3227" w:type="dxa"/>
          </w:tcPr>
          <w:p w:rsidR="003C3773" w:rsidRDefault="003C3773" w:rsidP="0037374A">
            <w:r w:rsidRPr="002A0B31">
              <w:t>Sakstittel:</w:t>
            </w:r>
            <w:r>
              <w:t xml:space="preserve"> </w:t>
            </w:r>
          </w:p>
          <w:p w:rsidR="003C3773" w:rsidRDefault="003C3773" w:rsidP="0037374A">
            <w:r>
              <w:t>Lederavtaler/lederutvikling</w:t>
            </w:r>
          </w:p>
          <w:p w:rsidR="003C3773" w:rsidRDefault="003C3773" w:rsidP="0037374A"/>
          <w:p w:rsidR="003C3773" w:rsidRDefault="00B55822" w:rsidP="0037374A">
            <w:r>
              <w:t>Arkiv</w:t>
            </w:r>
            <w:r w:rsidR="003C3773">
              <w:t xml:space="preserve">kode: </w:t>
            </w:r>
          </w:p>
          <w:p w:rsidR="003C3773" w:rsidRPr="002A0B31" w:rsidRDefault="003C3773" w:rsidP="0037374A">
            <w:pPr>
              <w:rPr>
                <w:sz w:val="22"/>
                <w:szCs w:val="22"/>
              </w:rPr>
            </w:pPr>
            <w:r w:rsidRPr="002A0B31">
              <w:rPr>
                <w:sz w:val="22"/>
                <w:szCs w:val="22"/>
              </w:rPr>
              <w:t>(ledelse og personalutvikling)</w:t>
            </w:r>
          </w:p>
          <w:p w:rsidR="003C3773" w:rsidRDefault="003C3773" w:rsidP="0037374A"/>
          <w:p w:rsidR="003C3773" w:rsidRPr="002A0B31" w:rsidRDefault="003C3773" w:rsidP="0037374A"/>
        </w:tc>
        <w:tc>
          <w:tcPr>
            <w:tcW w:w="3827" w:type="dxa"/>
          </w:tcPr>
          <w:p w:rsidR="003C3773" w:rsidRPr="007A522F" w:rsidRDefault="003C3773" w:rsidP="003C3773">
            <w:pPr>
              <w:pStyle w:val="Listeavsnitt"/>
              <w:numPr>
                <w:ilvl w:val="0"/>
                <w:numId w:val="5"/>
              </w:numPr>
            </w:pPr>
            <w:r w:rsidRPr="007A522F">
              <w:t>Lederavtale</w:t>
            </w:r>
          </w:p>
          <w:p w:rsidR="003C3773" w:rsidRPr="007A522F" w:rsidRDefault="003C3773" w:rsidP="003C3773">
            <w:pPr>
              <w:pStyle w:val="Listeavsnitt"/>
              <w:numPr>
                <w:ilvl w:val="0"/>
                <w:numId w:val="5"/>
              </w:numPr>
            </w:pPr>
            <w:r w:rsidRPr="007A522F">
              <w:t>Leders personlige utviklingsplan</w:t>
            </w:r>
          </w:p>
          <w:p w:rsidR="003C3773" w:rsidRPr="007A522F" w:rsidRDefault="003C3773" w:rsidP="003C3773">
            <w:pPr>
              <w:pStyle w:val="Listeavsnitt"/>
              <w:numPr>
                <w:ilvl w:val="0"/>
                <w:numId w:val="5"/>
              </w:numPr>
            </w:pPr>
            <w:r w:rsidRPr="007A522F">
              <w:t>Referat fra midtveissamtale</w:t>
            </w:r>
          </w:p>
          <w:p w:rsidR="003C3773" w:rsidRPr="007A522F" w:rsidRDefault="003C3773" w:rsidP="003C3773">
            <w:pPr>
              <w:pStyle w:val="Listeavsnitt"/>
              <w:numPr>
                <w:ilvl w:val="0"/>
                <w:numId w:val="5"/>
              </w:numPr>
            </w:pPr>
            <w:r w:rsidRPr="007A522F">
              <w:t>Resultatvurdering</w:t>
            </w:r>
          </w:p>
          <w:p w:rsidR="003C3773" w:rsidRPr="002A0B31" w:rsidRDefault="003C3773" w:rsidP="0037374A">
            <w:pPr>
              <w:pStyle w:val="Listeavsnitt"/>
              <w:numPr>
                <w:ilvl w:val="0"/>
                <w:numId w:val="5"/>
              </w:numPr>
            </w:pPr>
            <w:r w:rsidRPr="007A522F">
              <w:t>Tilleggskra</w:t>
            </w:r>
            <w:r w:rsidR="0033200B">
              <w:t>v</w:t>
            </w:r>
          </w:p>
        </w:tc>
        <w:tc>
          <w:tcPr>
            <w:tcW w:w="2268" w:type="dxa"/>
          </w:tcPr>
          <w:p w:rsidR="003C3773" w:rsidRDefault="003C3773" w:rsidP="0037374A">
            <w:r>
              <w:t>Gradert vedlegg til lederavtalen</w:t>
            </w:r>
          </w:p>
          <w:p w:rsidR="003C3773" w:rsidRDefault="003C3773" w:rsidP="0037374A"/>
          <w:p w:rsidR="003C3773" w:rsidRDefault="003C3773" w:rsidP="0037374A">
            <w:r>
              <w:t>Graderes ut fra innhold</w:t>
            </w:r>
          </w:p>
          <w:p w:rsidR="003C3773" w:rsidRPr="007A522F" w:rsidRDefault="003C3773" w:rsidP="0037374A"/>
        </w:tc>
      </w:tr>
      <w:tr w:rsidR="003C3773" w:rsidTr="0037374A">
        <w:tc>
          <w:tcPr>
            <w:tcW w:w="3227" w:type="dxa"/>
          </w:tcPr>
          <w:p w:rsidR="003C3773" w:rsidRDefault="003C3773" w:rsidP="0037374A">
            <w:r w:rsidRPr="007A522F">
              <w:t>Sakstittel:</w:t>
            </w:r>
          </w:p>
          <w:p w:rsidR="003C3773" w:rsidRDefault="003C3773" w:rsidP="0037374A">
            <w:r>
              <w:t>Oppfølging av sykemeldte</w:t>
            </w:r>
          </w:p>
          <w:p w:rsidR="003C3773" w:rsidRDefault="003C3773" w:rsidP="0037374A"/>
          <w:p w:rsidR="003C3773" w:rsidRDefault="00B55822" w:rsidP="0037374A">
            <w:r>
              <w:t xml:space="preserve">Arkivkode: </w:t>
            </w:r>
          </w:p>
          <w:p w:rsidR="003C3773" w:rsidRPr="007A522F" w:rsidRDefault="003C3773" w:rsidP="0037374A">
            <w:r>
              <w:t>(sykefravær)</w:t>
            </w:r>
          </w:p>
        </w:tc>
        <w:tc>
          <w:tcPr>
            <w:tcW w:w="3827" w:type="dxa"/>
          </w:tcPr>
          <w:p w:rsidR="003C3773" w:rsidRDefault="003C3773" w:rsidP="003C3773">
            <w:pPr>
              <w:pStyle w:val="Listeavsnitt"/>
              <w:numPr>
                <w:ilvl w:val="0"/>
                <w:numId w:val="6"/>
              </w:numPr>
            </w:pPr>
            <w:r w:rsidRPr="004543A6">
              <w:t>Individuell oppf</w:t>
            </w:r>
            <w:r>
              <w:t>ø</w:t>
            </w:r>
            <w:r w:rsidRPr="004543A6">
              <w:t>lgingsplan</w:t>
            </w:r>
          </w:p>
          <w:p w:rsidR="003C3773" w:rsidRDefault="003C3773" w:rsidP="003C3773">
            <w:pPr>
              <w:pStyle w:val="Listeavsnitt"/>
              <w:numPr>
                <w:ilvl w:val="0"/>
                <w:numId w:val="6"/>
              </w:numPr>
            </w:pPr>
            <w:r>
              <w:t>Arbeidstakers funksjonsvurdering</w:t>
            </w:r>
          </w:p>
          <w:p w:rsidR="003C3773" w:rsidRDefault="003C3773" w:rsidP="003C3773">
            <w:pPr>
              <w:pStyle w:val="Listeavsnitt"/>
              <w:numPr>
                <w:ilvl w:val="0"/>
                <w:numId w:val="6"/>
              </w:numPr>
            </w:pPr>
            <w:r>
              <w:t>Påminnelse om utarbeidelse av oppfølgingsplan</w:t>
            </w:r>
          </w:p>
          <w:p w:rsidR="003C3773" w:rsidRDefault="003C3773" w:rsidP="003C3773">
            <w:pPr>
              <w:pStyle w:val="Listeavsnitt"/>
              <w:numPr>
                <w:ilvl w:val="0"/>
                <w:numId w:val="6"/>
              </w:numPr>
            </w:pPr>
            <w:r>
              <w:t>Referat fra dialogmøter</w:t>
            </w:r>
          </w:p>
          <w:p w:rsidR="003C3773" w:rsidRPr="004543A6" w:rsidRDefault="003C3773" w:rsidP="003C3773">
            <w:pPr>
              <w:pStyle w:val="Listeavsnitt"/>
              <w:numPr>
                <w:ilvl w:val="0"/>
                <w:numId w:val="6"/>
              </w:numPr>
            </w:pPr>
            <w:r>
              <w:t>Logg for oppfølging av sykefraværstiltak</w:t>
            </w:r>
          </w:p>
        </w:tc>
        <w:tc>
          <w:tcPr>
            <w:tcW w:w="2268" w:type="dxa"/>
          </w:tcPr>
          <w:p w:rsidR="003C3773" w:rsidRPr="004543A6" w:rsidRDefault="003C3773" w:rsidP="0037374A">
            <w:r>
              <w:rPr>
                <w:u w:val="single"/>
              </w:rPr>
              <w:t>ALLE</w:t>
            </w:r>
            <w:r>
              <w:t xml:space="preserve"> dokumentene i saken skal i utgangspunktet graderes.</w:t>
            </w:r>
          </w:p>
        </w:tc>
      </w:tr>
      <w:tr w:rsidR="003C3773" w:rsidRPr="007E198D" w:rsidTr="0037374A">
        <w:tc>
          <w:tcPr>
            <w:tcW w:w="3227" w:type="dxa"/>
          </w:tcPr>
          <w:p w:rsidR="003C3773" w:rsidRDefault="003C3773" w:rsidP="0037374A">
            <w:r w:rsidRPr="007E198D">
              <w:t>Sakstittel:</w:t>
            </w:r>
          </w:p>
          <w:p w:rsidR="003C3773" w:rsidRDefault="003C3773" w:rsidP="0037374A">
            <w:r>
              <w:t>Ansettelsesforhold</w:t>
            </w:r>
          </w:p>
          <w:p w:rsidR="003C3773" w:rsidRDefault="003C3773" w:rsidP="0037374A"/>
          <w:p w:rsidR="003C3773" w:rsidRDefault="00B55822" w:rsidP="0037374A">
            <w:r>
              <w:t xml:space="preserve">Arkivkode: </w:t>
            </w:r>
          </w:p>
          <w:p w:rsidR="003C3773" w:rsidRPr="007E198D" w:rsidRDefault="003C3773" w:rsidP="0037374A">
            <w:r>
              <w:t>(ansettelser, engasjementer – felles)</w:t>
            </w:r>
          </w:p>
          <w:p w:rsidR="003C3773" w:rsidRDefault="003C3773" w:rsidP="0037374A"/>
          <w:p w:rsidR="00997C8C" w:rsidRPr="007E198D" w:rsidRDefault="00997C8C" w:rsidP="0037374A"/>
        </w:tc>
        <w:tc>
          <w:tcPr>
            <w:tcW w:w="3827" w:type="dxa"/>
          </w:tcPr>
          <w:p w:rsidR="003C3773" w:rsidRDefault="003C3773" w:rsidP="0033200B">
            <w:pPr>
              <w:pStyle w:val="Listeavsnitt"/>
              <w:numPr>
                <w:ilvl w:val="0"/>
                <w:numId w:val="8"/>
              </w:numPr>
            </w:pPr>
            <w:r>
              <w:t>Søknad på stilling</w:t>
            </w:r>
          </w:p>
          <w:p w:rsidR="003C3773" w:rsidRDefault="003C3773" w:rsidP="0033200B">
            <w:pPr>
              <w:pStyle w:val="Listeavsnitt"/>
              <w:numPr>
                <w:ilvl w:val="0"/>
                <w:numId w:val="8"/>
              </w:numPr>
            </w:pPr>
            <w:r>
              <w:t>CV, evt. attester, vitnemål</w:t>
            </w:r>
          </w:p>
          <w:p w:rsidR="003C3773" w:rsidRDefault="003C3773" w:rsidP="0033200B">
            <w:pPr>
              <w:pStyle w:val="Listeavsnitt"/>
              <w:numPr>
                <w:ilvl w:val="0"/>
                <w:numId w:val="8"/>
              </w:numPr>
            </w:pPr>
            <w:r>
              <w:t>Tilbudsbrev</w:t>
            </w:r>
          </w:p>
          <w:p w:rsidR="003C3773" w:rsidRDefault="003C3773" w:rsidP="0033200B">
            <w:pPr>
              <w:pStyle w:val="Listeavsnitt"/>
              <w:numPr>
                <w:ilvl w:val="0"/>
                <w:numId w:val="8"/>
              </w:numPr>
            </w:pPr>
            <w:r>
              <w:t>Svar på tilbudt stilling</w:t>
            </w:r>
          </w:p>
          <w:p w:rsidR="003C3773" w:rsidRDefault="003C3773" w:rsidP="0033200B">
            <w:pPr>
              <w:pStyle w:val="Listeavsnitt"/>
              <w:numPr>
                <w:ilvl w:val="0"/>
                <w:numId w:val="8"/>
              </w:numPr>
            </w:pPr>
            <w:r>
              <w:t>Taushetserklæring</w:t>
            </w:r>
          </w:p>
          <w:p w:rsidR="003C3773" w:rsidRDefault="003C3773" w:rsidP="0033200B">
            <w:pPr>
              <w:pStyle w:val="Listeavsnitt"/>
              <w:numPr>
                <w:ilvl w:val="0"/>
                <w:numId w:val="8"/>
              </w:numPr>
            </w:pPr>
            <w:r>
              <w:t>Retningslinjer for bruk av IT-verktøy</w:t>
            </w:r>
          </w:p>
          <w:p w:rsidR="003C3773" w:rsidRDefault="003C3773" w:rsidP="0033200B">
            <w:pPr>
              <w:pStyle w:val="Listeavsnitt"/>
              <w:numPr>
                <w:ilvl w:val="0"/>
                <w:numId w:val="8"/>
              </w:numPr>
            </w:pPr>
            <w:r>
              <w:t>Velkomstbrev</w:t>
            </w:r>
          </w:p>
          <w:p w:rsidR="003C3773" w:rsidRDefault="003C3773" w:rsidP="0033200B">
            <w:pPr>
              <w:pStyle w:val="Listeavsnitt"/>
              <w:numPr>
                <w:ilvl w:val="0"/>
                <w:numId w:val="8"/>
              </w:numPr>
            </w:pPr>
            <w:r>
              <w:t>Bekreftelse på tilsetting (utløpt prøvetid)</w:t>
            </w:r>
          </w:p>
          <w:p w:rsidR="003C3773" w:rsidRDefault="003C3773" w:rsidP="0033200B">
            <w:pPr>
              <w:pStyle w:val="Listeavsnitt"/>
              <w:numPr>
                <w:ilvl w:val="0"/>
                <w:numId w:val="8"/>
              </w:numPr>
            </w:pPr>
            <w:r>
              <w:t>Arbeidsavtaler</w:t>
            </w:r>
            <w:r w:rsidR="00430ABB">
              <w:t>, stillingsbeskrivelser</w:t>
            </w:r>
          </w:p>
          <w:p w:rsidR="003C3773" w:rsidRDefault="003C3773" w:rsidP="0033200B">
            <w:pPr>
              <w:pStyle w:val="Listeavsnitt"/>
              <w:numPr>
                <w:ilvl w:val="0"/>
                <w:numId w:val="8"/>
              </w:numPr>
            </w:pPr>
            <w:r>
              <w:t>Dokumentasjon ifbm kompetansegivende kurs/opplæring</w:t>
            </w:r>
          </w:p>
          <w:p w:rsidR="003C3773" w:rsidRDefault="003C3773" w:rsidP="0033200B">
            <w:pPr>
              <w:pStyle w:val="Listeavsnitt"/>
              <w:numPr>
                <w:ilvl w:val="0"/>
                <w:numId w:val="8"/>
              </w:numPr>
            </w:pPr>
            <w:r>
              <w:t>Attest/sluttattest/tjenestebevis</w:t>
            </w:r>
          </w:p>
          <w:p w:rsidR="003C3773" w:rsidRDefault="003C3773" w:rsidP="0033200B">
            <w:pPr>
              <w:pStyle w:val="Listeavsnitt"/>
              <w:numPr>
                <w:ilvl w:val="0"/>
                <w:numId w:val="8"/>
              </w:numPr>
            </w:pPr>
            <w:r>
              <w:t>Dokumentasjon ifm arbeidsforhold</w:t>
            </w:r>
          </w:p>
          <w:p w:rsidR="003C3773" w:rsidRDefault="003C3773" w:rsidP="0033200B">
            <w:pPr>
              <w:pStyle w:val="Listeavsnitt"/>
              <w:numPr>
                <w:ilvl w:val="0"/>
                <w:numId w:val="8"/>
              </w:numPr>
            </w:pPr>
            <w:r>
              <w:lastRenderedPageBreak/>
              <w:t>Anvisningsfullmakt</w:t>
            </w:r>
          </w:p>
          <w:p w:rsidR="003C3773" w:rsidRDefault="003C3773" w:rsidP="0033200B">
            <w:pPr>
              <w:pStyle w:val="Listeavsnitt"/>
              <w:numPr>
                <w:ilvl w:val="0"/>
                <w:numId w:val="8"/>
              </w:numPr>
            </w:pPr>
            <w:r>
              <w:t>Egen oppsigelse</w:t>
            </w:r>
          </w:p>
          <w:p w:rsidR="003C3773" w:rsidRDefault="003C3773" w:rsidP="0033200B">
            <w:pPr>
              <w:pStyle w:val="Listeavsnitt"/>
              <w:numPr>
                <w:ilvl w:val="0"/>
                <w:numId w:val="8"/>
              </w:numPr>
            </w:pPr>
            <w:r>
              <w:t>Tilbud om fortsettelsesforsikring</w:t>
            </w:r>
          </w:p>
          <w:p w:rsidR="0033200B" w:rsidRDefault="0033200B" w:rsidP="0033200B">
            <w:pPr>
              <w:pStyle w:val="Listeavsnitt"/>
              <w:numPr>
                <w:ilvl w:val="0"/>
                <w:numId w:val="8"/>
              </w:numPr>
            </w:pPr>
            <w:r>
              <w:t>Avtale om bruk av mobiltelefon</w:t>
            </w:r>
          </w:p>
          <w:p w:rsidR="0033200B" w:rsidRDefault="0033200B" w:rsidP="0033200B">
            <w:pPr>
              <w:pStyle w:val="Listeavsnitt"/>
              <w:numPr>
                <w:ilvl w:val="0"/>
                <w:numId w:val="8"/>
              </w:numPr>
            </w:pPr>
            <w:r>
              <w:t>Hjemmekontor</w:t>
            </w:r>
          </w:p>
          <w:p w:rsidR="0033200B" w:rsidRDefault="0033200B" w:rsidP="0033200B">
            <w:pPr>
              <w:pStyle w:val="Listeavsnitt"/>
              <w:numPr>
                <w:ilvl w:val="0"/>
                <w:numId w:val="8"/>
              </w:numPr>
            </w:pPr>
            <w:r>
              <w:t>Good-lisens</w:t>
            </w:r>
          </w:p>
          <w:p w:rsidR="0033200B" w:rsidRDefault="0033200B" w:rsidP="0033200B">
            <w:pPr>
              <w:pStyle w:val="Listeavsnitt"/>
              <w:numPr>
                <w:ilvl w:val="0"/>
                <w:numId w:val="8"/>
              </w:numPr>
            </w:pPr>
            <w:r>
              <w:t>Tilgangsskjema IKT</w:t>
            </w:r>
          </w:p>
          <w:p w:rsidR="0033200B" w:rsidRDefault="0033200B" w:rsidP="0033200B">
            <w:pPr>
              <w:pStyle w:val="Listeavsnitt"/>
              <w:numPr>
                <w:ilvl w:val="0"/>
                <w:numId w:val="8"/>
              </w:numPr>
            </w:pPr>
            <w:r>
              <w:t>Referat fra medarbeidersamtale</w:t>
            </w:r>
          </w:p>
          <w:p w:rsidR="0033200B" w:rsidRDefault="0033200B" w:rsidP="0033200B">
            <w:pPr>
              <w:pStyle w:val="Listeavsnitt"/>
              <w:numPr>
                <w:ilvl w:val="0"/>
                <w:numId w:val="8"/>
              </w:numPr>
            </w:pPr>
            <w:r>
              <w:t>Introduksjon nytilsatte</w:t>
            </w:r>
          </w:p>
          <w:p w:rsidR="0033200B" w:rsidRDefault="0033200B" w:rsidP="0033200B">
            <w:pPr>
              <w:pStyle w:val="Listeavsnitt"/>
              <w:numPr>
                <w:ilvl w:val="0"/>
                <w:numId w:val="8"/>
              </w:numPr>
            </w:pPr>
            <w:r>
              <w:t>Kompetanseutvikling</w:t>
            </w:r>
          </w:p>
          <w:p w:rsidR="0033200B" w:rsidRDefault="0033200B" w:rsidP="0033200B">
            <w:pPr>
              <w:pStyle w:val="Listeavsnitt"/>
              <w:numPr>
                <w:ilvl w:val="0"/>
                <w:numId w:val="8"/>
              </w:numPr>
            </w:pPr>
            <w:r>
              <w:t>Hospitering</w:t>
            </w:r>
          </w:p>
          <w:p w:rsidR="0033200B" w:rsidRDefault="0033200B" w:rsidP="0033200B">
            <w:pPr>
              <w:pStyle w:val="Listeavsnitt"/>
              <w:numPr>
                <w:ilvl w:val="0"/>
                <w:numId w:val="8"/>
              </w:numPr>
            </w:pPr>
            <w:r>
              <w:t>Studiereiser, stipend</w:t>
            </w:r>
          </w:p>
          <w:p w:rsidR="0033200B" w:rsidRPr="00903F85" w:rsidRDefault="0033200B" w:rsidP="00D20218">
            <w:pPr>
              <w:pStyle w:val="Listeavsnitt"/>
              <w:numPr>
                <w:ilvl w:val="0"/>
                <w:numId w:val="8"/>
              </w:numPr>
            </w:pPr>
            <w:r>
              <w:t>Permisjonssøknader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30ABB" w:rsidRDefault="003C3773" w:rsidP="0037374A">
            <w:r>
              <w:lastRenderedPageBreak/>
              <w:t xml:space="preserve">Dokumentene graderes ut fra innhold </w:t>
            </w:r>
          </w:p>
          <w:p w:rsidR="00430ABB" w:rsidRPr="007E198D" w:rsidRDefault="00430ABB" w:rsidP="0037374A"/>
        </w:tc>
      </w:tr>
      <w:tr w:rsidR="003C3773" w:rsidTr="0037374A">
        <w:tc>
          <w:tcPr>
            <w:tcW w:w="3227" w:type="dxa"/>
          </w:tcPr>
          <w:p w:rsidR="003C3773" w:rsidRPr="00903F85" w:rsidRDefault="003C3773" w:rsidP="0037374A">
            <w:r w:rsidRPr="00903F85">
              <w:t>Sakstittel:</w:t>
            </w:r>
          </w:p>
          <w:p w:rsidR="003C3773" w:rsidRDefault="00430ABB" w:rsidP="0037374A">
            <w:r>
              <w:t>Lønn- og pensjonsforhold</w:t>
            </w:r>
          </w:p>
          <w:p w:rsidR="003C3773" w:rsidRDefault="003C3773" w:rsidP="0037374A"/>
          <w:p w:rsidR="003C3773" w:rsidRPr="00903F85" w:rsidRDefault="00997C8C" w:rsidP="00363C4A">
            <w:r>
              <w:t>Arkiv</w:t>
            </w:r>
            <w:r w:rsidR="003C3773">
              <w:t>kode: (Lønn – felles)</w:t>
            </w:r>
          </w:p>
        </w:tc>
        <w:tc>
          <w:tcPr>
            <w:tcW w:w="3827" w:type="dxa"/>
          </w:tcPr>
          <w:p w:rsidR="003C3773" w:rsidRDefault="003C3773" w:rsidP="0033200B">
            <w:pPr>
              <w:pStyle w:val="Listeavsnitt"/>
              <w:numPr>
                <w:ilvl w:val="0"/>
                <w:numId w:val="9"/>
              </w:numPr>
            </w:pPr>
            <w:r>
              <w:t>Fastsettelse av ansiennitet/lønnstrinn</w:t>
            </w:r>
          </w:p>
          <w:p w:rsidR="003C3773" w:rsidRDefault="003C3773" w:rsidP="0033200B">
            <w:pPr>
              <w:pStyle w:val="Listeavsnitt"/>
              <w:numPr>
                <w:ilvl w:val="0"/>
                <w:numId w:val="9"/>
              </w:numPr>
            </w:pPr>
            <w:r>
              <w:t>Personalmeldinger</w:t>
            </w:r>
          </w:p>
          <w:p w:rsidR="003C3773" w:rsidRDefault="003C3773" w:rsidP="0033200B">
            <w:pPr>
              <w:pStyle w:val="Listeavsnitt"/>
              <w:numPr>
                <w:ilvl w:val="0"/>
                <w:numId w:val="9"/>
              </w:numPr>
            </w:pPr>
            <w:r>
              <w:t>Lønnsmeldinger/tiltredelse, endrings og stoppmelding</w:t>
            </w:r>
          </w:p>
          <w:p w:rsidR="003C3773" w:rsidRDefault="003C3773" w:rsidP="0033200B">
            <w:pPr>
              <w:pStyle w:val="Listeavsnitt"/>
              <w:numPr>
                <w:ilvl w:val="0"/>
                <w:numId w:val="9"/>
              </w:numPr>
            </w:pPr>
            <w:r>
              <w:t>Enkeltvedtak ved lønnsopprykk og lignende</w:t>
            </w:r>
          </w:p>
          <w:p w:rsidR="00997C8C" w:rsidRDefault="00997C8C" w:rsidP="0033200B">
            <w:pPr>
              <w:pStyle w:val="Listeavsnitt"/>
              <w:numPr>
                <w:ilvl w:val="0"/>
                <w:numId w:val="9"/>
              </w:numPr>
            </w:pPr>
            <w:r>
              <w:t>Godtgjørelser</w:t>
            </w:r>
          </w:p>
          <w:p w:rsidR="00430ABB" w:rsidRDefault="00430ABB" w:rsidP="0033200B">
            <w:pPr>
              <w:pStyle w:val="Listeavsnitt"/>
              <w:numPr>
                <w:ilvl w:val="0"/>
                <w:numId w:val="9"/>
              </w:numPr>
            </w:pPr>
            <w:r>
              <w:t>Forsikringsytelser</w:t>
            </w:r>
          </w:p>
          <w:p w:rsidR="003C3773" w:rsidRDefault="003C3773" w:rsidP="0033200B">
            <w:pPr>
              <w:pStyle w:val="Listeavsnitt"/>
              <w:numPr>
                <w:ilvl w:val="0"/>
                <w:numId w:val="9"/>
              </w:numPr>
            </w:pPr>
            <w:r>
              <w:t>Orientering om ny lønn (endrede lønnsbetingelser)</w:t>
            </w:r>
          </w:p>
          <w:p w:rsidR="003C3773" w:rsidRDefault="003C3773" w:rsidP="0033200B">
            <w:pPr>
              <w:pStyle w:val="Listeavsnitt"/>
              <w:numPr>
                <w:ilvl w:val="0"/>
                <w:numId w:val="9"/>
              </w:numPr>
            </w:pPr>
            <w:r>
              <w:t>Innmelding i pensjonskassen</w:t>
            </w:r>
          </w:p>
          <w:p w:rsidR="003C3773" w:rsidRDefault="003C3773" w:rsidP="0033200B">
            <w:pPr>
              <w:pStyle w:val="Listeavsnitt"/>
              <w:numPr>
                <w:ilvl w:val="0"/>
                <w:numId w:val="9"/>
              </w:numPr>
            </w:pPr>
            <w:r>
              <w:t>Utmelding pensjonskassen</w:t>
            </w:r>
          </w:p>
          <w:p w:rsidR="0033200B" w:rsidRDefault="00430ABB" w:rsidP="0033200B">
            <w:pPr>
              <w:pStyle w:val="Listeavsnitt"/>
              <w:numPr>
                <w:ilvl w:val="0"/>
                <w:numId w:val="9"/>
              </w:numPr>
            </w:pPr>
            <w:r>
              <w:t>Arbeidsmiljø</w:t>
            </w:r>
          </w:p>
          <w:p w:rsidR="0033200B" w:rsidRPr="00903F85" w:rsidRDefault="0033200B" w:rsidP="0033200B">
            <w:pPr>
              <w:pStyle w:val="Listeavsnitt"/>
              <w:numPr>
                <w:ilvl w:val="0"/>
                <w:numId w:val="9"/>
              </w:numPr>
            </w:pPr>
            <w:r>
              <w:t>Særskilte avtaler om godtgjørelse med mer</w:t>
            </w:r>
          </w:p>
        </w:tc>
        <w:tc>
          <w:tcPr>
            <w:tcW w:w="2268" w:type="dxa"/>
          </w:tcPr>
          <w:p w:rsidR="003C3773" w:rsidRPr="005E5544" w:rsidRDefault="003C3773" w:rsidP="0037374A">
            <w:r>
              <w:t>Graderes ut fra dokumentets innhold - vurderes</w:t>
            </w:r>
          </w:p>
        </w:tc>
      </w:tr>
      <w:tr w:rsidR="003C3773" w:rsidTr="0037374A">
        <w:tc>
          <w:tcPr>
            <w:tcW w:w="3227" w:type="dxa"/>
          </w:tcPr>
          <w:p w:rsidR="003C3773" w:rsidRDefault="003C3773" w:rsidP="0037374A">
            <w:r>
              <w:t>Sakstittel:</w:t>
            </w:r>
          </w:p>
          <w:p w:rsidR="003C3773" w:rsidRDefault="003C3773" w:rsidP="0037374A">
            <w:r>
              <w:t>Disiplinære forhold</w:t>
            </w:r>
          </w:p>
          <w:p w:rsidR="003C3773" w:rsidRDefault="003C3773" w:rsidP="0037374A"/>
          <w:p w:rsidR="003C3773" w:rsidRPr="00812479" w:rsidRDefault="00430ABB" w:rsidP="00363C4A">
            <w:r>
              <w:t>Arkiv</w:t>
            </w:r>
            <w:r w:rsidR="003C3773">
              <w:t>kode: (Disiplinære forhold)</w:t>
            </w:r>
          </w:p>
        </w:tc>
        <w:tc>
          <w:tcPr>
            <w:tcW w:w="3827" w:type="dxa"/>
          </w:tcPr>
          <w:p w:rsidR="003C3773" w:rsidRDefault="003C3773" w:rsidP="003C3773">
            <w:pPr>
              <w:pStyle w:val="Listeavsnitt"/>
              <w:numPr>
                <w:ilvl w:val="0"/>
                <w:numId w:val="11"/>
              </w:numPr>
            </w:pPr>
            <w:r>
              <w:t>Skriftlig irettesettelse</w:t>
            </w:r>
          </w:p>
          <w:p w:rsidR="003C3773" w:rsidRDefault="003C3773" w:rsidP="003C3773">
            <w:pPr>
              <w:pStyle w:val="Listeavsnitt"/>
              <w:numPr>
                <w:ilvl w:val="0"/>
                <w:numId w:val="11"/>
              </w:numPr>
            </w:pPr>
            <w:r>
              <w:t>Tilrettevisninger</w:t>
            </w:r>
          </w:p>
          <w:p w:rsidR="003C3773" w:rsidRDefault="003C3773" w:rsidP="003C3773">
            <w:pPr>
              <w:pStyle w:val="Listeavsnitt"/>
              <w:numPr>
                <w:ilvl w:val="0"/>
                <w:numId w:val="11"/>
              </w:numPr>
            </w:pPr>
            <w:r>
              <w:t>Vedtak om suspensjon</w:t>
            </w:r>
          </w:p>
          <w:p w:rsidR="003C3773" w:rsidRDefault="003C3773" w:rsidP="003C3773">
            <w:pPr>
              <w:pStyle w:val="Listeavsnitt"/>
              <w:numPr>
                <w:ilvl w:val="0"/>
                <w:numId w:val="11"/>
              </w:numPr>
            </w:pPr>
            <w:r>
              <w:t>Forhåndsvarsel om oppsigelse</w:t>
            </w:r>
          </w:p>
          <w:p w:rsidR="003C3773" w:rsidRPr="00812479" w:rsidRDefault="003C3773" w:rsidP="003C3773">
            <w:pPr>
              <w:pStyle w:val="Listeavsnitt"/>
              <w:numPr>
                <w:ilvl w:val="0"/>
                <w:numId w:val="11"/>
              </w:numPr>
            </w:pPr>
            <w:r>
              <w:t>Oppsigelsesbrev</w:t>
            </w:r>
          </w:p>
        </w:tc>
        <w:tc>
          <w:tcPr>
            <w:tcW w:w="2268" w:type="dxa"/>
          </w:tcPr>
          <w:p w:rsidR="003C3773" w:rsidRPr="00812479" w:rsidRDefault="003C3773" w:rsidP="0037374A">
            <w:r>
              <w:t>Graderes ut fra dokumentets innhold</w:t>
            </w:r>
          </w:p>
        </w:tc>
      </w:tr>
      <w:tr w:rsidR="003C3773" w:rsidTr="0037374A">
        <w:tc>
          <w:tcPr>
            <w:tcW w:w="3227" w:type="dxa"/>
          </w:tcPr>
          <w:p w:rsidR="003C3773" w:rsidRDefault="003C3773" w:rsidP="0037374A">
            <w:r w:rsidRPr="00812479">
              <w:t>Sakstittel:</w:t>
            </w:r>
          </w:p>
          <w:p w:rsidR="00B55822" w:rsidRDefault="00B55822" w:rsidP="0037374A">
            <w:r>
              <w:t>Annen personaldokumentasjon</w:t>
            </w:r>
          </w:p>
          <w:p w:rsidR="003C3773" w:rsidRDefault="003C3773" w:rsidP="0037374A"/>
          <w:p w:rsidR="003C3773" w:rsidRPr="00812479" w:rsidRDefault="00C56DE2" w:rsidP="00363C4A">
            <w:r>
              <w:t>Arkiv</w:t>
            </w:r>
            <w:r w:rsidR="003C3773">
              <w:t xml:space="preserve">kode: </w:t>
            </w:r>
          </w:p>
        </w:tc>
        <w:tc>
          <w:tcPr>
            <w:tcW w:w="3827" w:type="dxa"/>
          </w:tcPr>
          <w:p w:rsidR="00B55822" w:rsidRDefault="00B55822" w:rsidP="00B55822">
            <w:pPr>
              <w:pStyle w:val="Listeavsnitt"/>
              <w:numPr>
                <w:ilvl w:val="0"/>
                <w:numId w:val="12"/>
              </w:numPr>
            </w:pPr>
            <w:r>
              <w:t>Jubileumsgave/Erkjentlighets-gave</w:t>
            </w:r>
          </w:p>
          <w:p w:rsidR="003C3773" w:rsidRPr="00812479" w:rsidRDefault="00B55822" w:rsidP="0033200B">
            <w:pPr>
              <w:pStyle w:val="Listeavsnitt"/>
              <w:numPr>
                <w:ilvl w:val="0"/>
                <w:numId w:val="12"/>
              </w:numPr>
            </w:pPr>
            <w:r>
              <w:t>Skademelding</w:t>
            </w:r>
          </w:p>
        </w:tc>
        <w:tc>
          <w:tcPr>
            <w:tcW w:w="2268" w:type="dxa"/>
          </w:tcPr>
          <w:p w:rsidR="003C3773" w:rsidRPr="00812479" w:rsidRDefault="003C3773" w:rsidP="0037374A">
            <w:r w:rsidRPr="00812479">
              <w:t>Dokumentet vurderes ut fra innhold</w:t>
            </w:r>
          </w:p>
        </w:tc>
      </w:tr>
    </w:tbl>
    <w:p w:rsidR="003C3773" w:rsidRDefault="003C3773" w:rsidP="003C3773">
      <w:pPr>
        <w:rPr>
          <w:b/>
          <w:sz w:val="32"/>
          <w:szCs w:val="32"/>
        </w:rPr>
      </w:pPr>
    </w:p>
    <w:p w:rsidR="00363C4A" w:rsidRDefault="003C3773" w:rsidP="003C3773">
      <w:r>
        <w:t xml:space="preserve">Det som er felles for sakene er </w:t>
      </w:r>
      <w:r>
        <w:rPr>
          <w:u w:val="single"/>
        </w:rPr>
        <w:t>fullt navn</w:t>
      </w:r>
      <w:r>
        <w:t xml:space="preserve"> på linje to i sakstittel</w:t>
      </w:r>
      <w:r w:rsidR="00DD1BCC">
        <w:t xml:space="preserve"> (</w:t>
      </w:r>
      <w:r w:rsidR="00363C4A">
        <w:t xml:space="preserve">linje to kommer uansett ikke </w:t>
      </w:r>
      <w:r w:rsidR="002E3959">
        <w:t>på</w:t>
      </w:r>
      <w:r w:rsidR="00363C4A">
        <w:t xml:space="preserve"> OEP) </w:t>
      </w:r>
      <w:r>
        <w:t xml:space="preserve">samt fødselsnummer (11 siffer) i </w:t>
      </w:r>
      <w:r w:rsidR="00DD1BCC">
        <w:t>arkivkoderegister</w:t>
      </w:r>
      <w:r>
        <w:t>. (primær arkivkode). Emnekoden er sekundærkode og identifikator for den enkelte sakstypen.</w:t>
      </w:r>
    </w:p>
    <w:p w:rsidR="003C3773" w:rsidRDefault="00DD1BCC" w:rsidP="003C3773">
      <w:r>
        <w:lastRenderedPageBreak/>
        <w:t>(Fødselsnummer i seg selv er ikke hemmelig ihht offentleglova (ikke en taushetsbelagt opplysning), men det er ulovlig med elektronisk publisering i hht. Personopplysningsloven)</w:t>
      </w:r>
    </w:p>
    <w:p w:rsidR="003C3773" w:rsidRDefault="003C3773" w:rsidP="003C3773"/>
    <w:p w:rsidR="003C3773" w:rsidRDefault="003C3773" w:rsidP="003C3773">
      <w:r>
        <w:rPr>
          <w:u w:val="single"/>
        </w:rPr>
        <w:t>Alle</w:t>
      </w:r>
      <w:r>
        <w:t xml:space="preserve"> arkivsaker som tilhører personalsaken til en ansatt lenkes sammen med referansefeltet i sak, slik at en lett har oversikt over hvilke saker hver ansatt har i personalarkivet. </w:t>
      </w:r>
    </w:p>
    <w:p w:rsidR="003C3773" w:rsidRDefault="003C3773" w:rsidP="003C3773"/>
    <w:p w:rsidR="003C3773" w:rsidRPr="008A1686" w:rsidRDefault="003C3773" w:rsidP="003C3773">
      <w:pPr>
        <w:rPr>
          <w:b/>
          <w:sz w:val="28"/>
          <w:szCs w:val="28"/>
        </w:rPr>
      </w:pPr>
      <w:r>
        <w:tab/>
      </w:r>
      <w:r w:rsidRPr="008A1686">
        <w:rPr>
          <w:b/>
          <w:sz w:val="28"/>
          <w:szCs w:val="28"/>
        </w:rPr>
        <w:t>6.1 Saker i personalarkivet</w:t>
      </w:r>
    </w:p>
    <w:p w:rsidR="003C3773" w:rsidRDefault="003C3773" w:rsidP="003C3773">
      <w:pPr>
        <w:rPr>
          <w:b/>
          <w:sz w:val="28"/>
          <w:szCs w:val="28"/>
        </w:rPr>
      </w:pPr>
    </w:p>
    <w:p w:rsidR="003C3773" w:rsidRDefault="003C3773" w:rsidP="003C3773">
      <w:r>
        <w:t xml:space="preserve">Ved tilsetting av ansatte skal det opprettes sak(er) i </w:t>
      </w:r>
      <w:r w:rsidR="002E3959">
        <w:t xml:space="preserve">WebSak </w:t>
      </w:r>
      <w:r>
        <w:t xml:space="preserve"> med følgende innhold:</w:t>
      </w:r>
    </w:p>
    <w:p w:rsidR="003C3773" w:rsidRDefault="003C3773" w:rsidP="003C3773"/>
    <w:p w:rsidR="003C3773" w:rsidRDefault="003C3773" w:rsidP="003C3773">
      <w:r>
        <w:t>Sakstittel linje 1:</w:t>
      </w:r>
      <w:r>
        <w:tab/>
        <w:t>se tabell</w:t>
      </w:r>
    </w:p>
    <w:p w:rsidR="003C3773" w:rsidRDefault="003C3773" w:rsidP="003C3773">
      <w:r>
        <w:t>Sakstittel linje 2:</w:t>
      </w:r>
      <w:r>
        <w:tab/>
        <w:t>fornavn og etternavn</w:t>
      </w:r>
    </w:p>
    <w:p w:rsidR="003C3773" w:rsidRDefault="00DD1BCC" w:rsidP="003C3773">
      <w:r>
        <w:t>Arkiv</w:t>
      </w:r>
      <w:r w:rsidR="003C3773">
        <w:t>kode:</w:t>
      </w:r>
      <w:r w:rsidR="003C3773">
        <w:tab/>
      </w:r>
      <w:r w:rsidR="003C3773">
        <w:tab/>
        <w:t>se tabell</w:t>
      </w:r>
    </w:p>
    <w:p w:rsidR="003C3773" w:rsidRDefault="003C3773" w:rsidP="003C3773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77470</wp:posOffset>
                </wp:positionV>
                <wp:extent cx="476250" cy="523875"/>
                <wp:effectExtent l="9525" t="9525" r="9525" b="9525"/>
                <wp:wrapNone/>
                <wp:docPr id="3" name="Høyre klammeparent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0" cy="523875"/>
                        </a:xfrm>
                        <a:prstGeom prst="rightBrace">
                          <a:avLst>
                            <a:gd name="adj1" fmla="val 91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FD41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Høyre klammeparentes 3" o:spid="_x0000_s1026" type="#_x0000_t88" style="position:absolute;margin-left:202.9pt;margin-top:6.1pt;width:37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"/>
            </w:pict>
          </mc:Fallback>
        </mc:AlternateContent>
      </w:r>
      <w:r>
        <w:t>Arkivdel:</w:t>
      </w:r>
      <w:r>
        <w:tab/>
      </w:r>
      <w:r>
        <w:tab/>
        <w:t>PERS</w:t>
      </w:r>
    </w:p>
    <w:p w:rsidR="003C3773" w:rsidRPr="008A1686" w:rsidRDefault="003C3773" w:rsidP="003C3773">
      <w:r w:rsidRPr="008A1686">
        <w:rPr>
          <w:highlight w:val="magenta"/>
        </w:rPr>
        <w:t>Objektkode:</w:t>
      </w:r>
      <w:r w:rsidRPr="008A1686">
        <w:rPr>
          <w:highlight w:val="magenta"/>
        </w:rPr>
        <w:tab/>
      </w:r>
      <w:r w:rsidRPr="008A1686">
        <w:rPr>
          <w:highlight w:val="magenta"/>
        </w:rPr>
        <w:tab/>
        <w:t>Pers 0010280 12345</w:t>
      </w:r>
      <w:r>
        <w:rPr>
          <w:highlight w:val="magenta"/>
        </w:rPr>
        <w:t xml:space="preserve"> </w:t>
      </w:r>
      <w:r w:rsidRPr="008A1686">
        <w:t xml:space="preserve">                </w:t>
      </w:r>
    </w:p>
    <w:p w:rsidR="003C3773" w:rsidRDefault="003C3773" w:rsidP="003C3773">
      <w:r w:rsidRPr="008A1686">
        <w:rPr>
          <w:highlight w:val="magenta"/>
        </w:rPr>
        <w:t>Objektreferanse:</w:t>
      </w:r>
      <w:r w:rsidRPr="008A1686">
        <w:rPr>
          <w:highlight w:val="magenta"/>
        </w:rPr>
        <w:tab/>
        <w:t>fornavn og etternavn</w:t>
      </w:r>
      <w:r>
        <w:t xml:space="preserve">                 </w:t>
      </w:r>
    </w:p>
    <w:p w:rsidR="00DD1BCC" w:rsidRDefault="00DD1BCC" w:rsidP="003C3773"/>
    <w:p w:rsidR="003C3773" w:rsidRDefault="003C3773" w:rsidP="003C3773"/>
    <w:p w:rsidR="003C3773" w:rsidRDefault="003C3773" w:rsidP="003C3773">
      <w:pPr>
        <w:ind w:firstLine="708"/>
        <w:rPr>
          <w:b/>
          <w:sz w:val="28"/>
          <w:szCs w:val="28"/>
        </w:rPr>
      </w:pPr>
      <w:r w:rsidRPr="004439FC">
        <w:rPr>
          <w:b/>
          <w:sz w:val="28"/>
          <w:szCs w:val="28"/>
        </w:rPr>
        <w:t>6.2 Generell sak i sakarkivet</w:t>
      </w:r>
    </w:p>
    <w:p w:rsidR="003C3773" w:rsidRDefault="003C3773" w:rsidP="003C3773">
      <w:pPr>
        <w:rPr>
          <w:b/>
          <w:sz w:val="28"/>
          <w:szCs w:val="28"/>
        </w:rPr>
      </w:pPr>
    </w:p>
    <w:p w:rsidR="003C3773" w:rsidRDefault="003C3773" w:rsidP="003C3773">
      <w:r>
        <w:t>Dokument som ikke inngår i en sak i personalarkivet skal registreres som generell sak i sakarkivet med følgende innhold:</w:t>
      </w:r>
    </w:p>
    <w:p w:rsidR="003C3773" w:rsidRDefault="003C3773" w:rsidP="003C3773"/>
    <w:p w:rsidR="003C3773" w:rsidRDefault="003C3773" w:rsidP="003C3773">
      <w:r>
        <w:t>Sakstittel:</w:t>
      </w:r>
      <w:r>
        <w:tab/>
      </w:r>
      <w:r w:rsidR="00BB5C5F">
        <w:tab/>
      </w:r>
      <w:r>
        <w:t>Dekkende beskrivelse av sakens innhold</w:t>
      </w:r>
    </w:p>
    <w:p w:rsidR="003C3773" w:rsidRPr="0033200B" w:rsidRDefault="00DD1BCC" w:rsidP="003C3773">
      <w:pPr>
        <w:rPr>
          <w:lang w:val="nn-NO"/>
        </w:rPr>
      </w:pPr>
      <w:r w:rsidRPr="0033200B">
        <w:rPr>
          <w:lang w:val="nn-NO"/>
        </w:rPr>
        <w:t>Arkiv</w:t>
      </w:r>
      <w:r w:rsidR="003C3773" w:rsidRPr="0033200B">
        <w:rPr>
          <w:lang w:val="nn-NO"/>
        </w:rPr>
        <w:t>kode:</w:t>
      </w:r>
      <w:r w:rsidR="003C3773" w:rsidRPr="0033200B">
        <w:rPr>
          <w:lang w:val="nn-NO"/>
        </w:rPr>
        <w:tab/>
      </w:r>
      <w:r w:rsidR="003C3773" w:rsidRPr="0033200B">
        <w:rPr>
          <w:lang w:val="nn-NO"/>
        </w:rPr>
        <w:tab/>
        <w:t>Avh</w:t>
      </w:r>
      <w:r w:rsidRPr="0033200B">
        <w:rPr>
          <w:lang w:val="nn-NO"/>
        </w:rPr>
        <w:t xml:space="preserve">engig av sakens innhold </w:t>
      </w:r>
    </w:p>
    <w:p w:rsidR="003C3773" w:rsidRPr="0033200B" w:rsidRDefault="003C3773" w:rsidP="003C3773">
      <w:pPr>
        <w:rPr>
          <w:lang w:val="nn-NO"/>
        </w:rPr>
      </w:pPr>
      <w:r w:rsidRPr="0033200B">
        <w:rPr>
          <w:lang w:val="nn-NO"/>
        </w:rPr>
        <w:t>Arkivdel:</w:t>
      </w:r>
      <w:r w:rsidRPr="0033200B">
        <w:rPr>
          <w:lang w:val="nn-NO"/>
        </w:rPr>
        <w:tab/>
      </w:r>
      <w:r w:rsidRPr="0033200B">
        <w:rPr>
          <w:lang w:val="nn-NO"/>
        </w:rPr>
        <w:tab/>
        <w:t>SAK</w:t>
      </w:r>
      <w:r w:rsidR="00BB5C5F" w:rsidRPr="0033200B">
        <w:rPr>
          <w:lang w:val="nn-NO"/>
        </w:rPr>
        <w:t>SARKIV</w:t>
      </w:r>
    </w:p>
    <w:p w:rsidR="003C3773" w:rsidRPr="0033200B" w:rsidRDefault="003C3773" w:rsidP="003C3773">
      <w:pPr>
        <w:rPr>
          <w:lang w:val="nn-NO"/>
        </w:rPr>
      </w:pPr>
    </w:p>
    <w:p w:rsidR="003C3773" w:rsidRPr="0033200B" w:rsidRDefault="003C3773" w:rsidP="003C3773">
      <w:pPr>
        <w:rPr>
          <w:lang w:val="nn-NO"/>
        </w:rPr>
      </w:pPr>
    </w:p>
    <w:p w:rsidR="003C3773" w:rsidRPr="0033200B" w:rsidRDefault="003C3773" w:rsidP="003C3773">
      <w:pPr>
        <w:rPr>
          <w:lang w:val="nn-NO"/>
        </w:rPr>
      </w:pPr>
    </w:p>
    <w:p w:rsidR="003C3773" w:rsidRPr="0033200B" w:rsidRDefault="003C3773" w:rsidP="003C3773">
      <w:pPr>
        <w:rPr>
          <w:sz w:val="32"/>
          <w:szCs w:val="32"/>
          <w:lang w:val="nn-NO"/>
        </w:rPr>
      </w:pPr>
    </w:p>
    <w:p w:rsidR="003C3773" w:rsidRPr="0033200B" w:rsidRDefault="003C3773" w:rsidP="003C3773">
      <w:pPr>
        <w:rPr>
          <w:lang w:val="nn-NO"/>
        </w:rPr>
      </w:pPr>
    </w:p>
    <w:p w:rsidR="003C3773" w:rsidRPr="0033200B" w:rsidRDefault="003C3773" w:rsidP="003C3773">
      <w:pPr>
        <w:rPr>
          <w:lang w:val="nn-NO"/>
        </w:rPr>
      </w:pPr>
    </w:p>
    <w:p w:rsidR="003C3773" w:rsidRPr="0033200B" w:rsidRDefault="003C3773" w:rsidP="003C3773">
      <w:pPr>
        <w:rPr>
          <w:sz w:val="32"/>
          <w:szCs w:val="32"/>
          <w:lang w:val="nn-NO"/>
        </w:rPr>
      </w:pPr>
    </w:p>
    <w:sectPr w:rsidR="003C3773" w:rsidRPr="003320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18" w:bottom="1440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A96" w:rsidRDefault="00AB5A96">
      <w:r>
        <w:separator/>
      </w:r>
    </w:p>
  </w:endnote>
  <w:endnote w:type="continuationSeparator" w:id="0">
    <w:p w:rsidR="00AB5A96" w:rsidRDefault="00AB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8D1" w:rsidRDefault="00EE08D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8D1" w:rsidRDefault="00EE08D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8D1" w:rsidRDefault="00EE08D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A96" w:rsidRDefault="00AB5A96">
      <w:r>
        <w:separator/>
      </w:r>
    </w:p>
  </w:footnote>
  <w:footnote w:type="continuationSeparator" w:id="0">
    <w:p w:rsidR="00AB5A96" w:rsidRDefault="00AB5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923" w:rsidRPr="00EE08D1" w:rsidRDefault="00F15923" w:rsidP="00EE08D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923" w:rsidRPr="00EE08D1" w:rsidRDefault="00F15923" w:rsidP="00EE08D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923" w:rsidRPr="00EE08D1" w:rsidRDefault="00F15923" w:rsidP="00EE08D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322A"/>
    <w:multiLevelType w:val="hybridMultilevel"/>
    <w:tmpl w:val="EF74F8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C5AA4"/>
    <w:multiLevelType w:val="hybridMultilevel"/>
    <w:tmpl w:val="FAF899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F456F"/>
    <w:multiLevelType w:val="hybridMultilevel"/>
    <w:tmpl w:val="1324B2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A0FA9"/>
    <w:multiLevelType w:val="hybridMultilevel"/>
    <w:tmpl w:val="DD2209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50882"/>
    <w:multiLevelType w:val="hybridMultilevel"/>
    <w:tmpl w:val="281AB5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F74A4"/>
    <w:multiLevelType w:val="hybridMultilevel"/>
    <w:tmpl w:val="FD8A59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B06BE"/>
    <w:multiLevelType w:val="hybridMultilevel"/>
    <w:tmpl w:val="BC1E3E58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A40344A"/>
    <w:multiLevelType w:val="hybridMultilevel"/>
    <w:tmpl w:val="75B049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307D3"/>
    <w:multiLevelType w:val="hybridMultilevel"/>
    <w:tmpl w:val="9468C4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47ADF"/>
    <w:multiLevelType w:val="multilevel"/>
    <w:tmpl w:val="B656A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20" w:hanging="2520"/>
      </w:pPr>
      <w:rPr>
        <w:rFonts w:hint="default"/>
      </w:rPr>
    </w:lvl>
  </w:abstractNum>
  <w:abstractNum w:abstractNumId="10" w15:restartNumberingAfterBreak="0">
    <w:nsid w:val="72FE505C"/>
    <w:multiLevelType w:val="hybridMultilevel"/>
    <w:tmpl w:val="591ABD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52E7D"/>
    <w:multiLevelType w:val="hybridMultilevel"/>
    <w:tmpl w:val="1242D2DA"/>
    <w:lvl w:ilvl="0" w:tplc="3DB49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4"/>
  </w:num>
  <w:num w:numId="10">
    <w:abstractNumId w:val="8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A96"/>
    <w:rsid w:val="001821B8"/>
    <w:rsid w:val="00264B30"/>
    <w:rsid w:val="002E3959"/>
    <w:rsid w:val="0033200B"/>
    <w:rsid w:val="00363C4A"/>
    <w:rsid w:val="003C3773"/>
    <w:rsid w:val="00430ABB"/>
    <w:rsid w:val="004B6534"/>
    <w:rsid w:val="004F1C94"/>
    <w:rsid w:val="00575239"/>
    <w:rsid w:val="00596BDD"/>
    <w:rsid w:val="005B6536"/>
    <w:rsid w:val="008D66F5"/>
    <w:rsid w:val="0096288A"/>
    <w:rsid w:val="00997C8C"/>
    <w:rsid w:val="00A62063"/>
    <w:rsid w:val="00AB5A96"/>
    <w:rsid w:val="00B55822"/>
    <w:rsid w:val="00BB5C5F"/>
    <w:rsid w:val="00C56DE2"/>
    <w:rsid w:val="00D20218"/>
    <w:rsid w:val="00DD0C37"/>
    <w:rsid w:val="00DD1BCC"/>
    <w:rsid w:val="00DF71B9"/>
    <w:rsid w:val="00E5351E"/>
    <w:rsid w:val="00EE08D1"/>
    <w:rsid w:val="00F15923"/>
    <w:rsid w:val="00F577BB"/>
    <w:rsid w:val="00F9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AB781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pPr>
      <w:tabs>
        <w:tab w:val="center" w:pos="4153"/>
        <w:tab w:val="right" w:pos="8306"/>
      </w:tabs>
    </w:pPr>
  </w:style>
  <w:style w:type="character" w:styleId="Hyperkobling">
    <w:name w:val="Hyperlink"/>
    <w:basedOn w:val="Standardskriftforavsnitt"/>
    <w:rPr>
      <w:color w:val="0000FF"/>
      <w:u w:val="single"/>
    </w:rPr>
  </w:style>
  <w:style w:type="character" w:styleId="Sidetall">
    <w:name w:val="page number"/>
    <w:basedOn w:val="Standardskriftforavsnitt"/>
  </w:style>
  <w:style w:type="paragraph" w:styleId="Brdtekst2">
    <w:name w:val="Body Text 2"/>
    <w:basedOn w:val="Normal"/>
    <w:rPr>
      <w:b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DD0C37"/>
    <w:pPr>
      <w:ind w:left="720"/>
      <w:contextualSpacing/>
    </w:pPr>
  </w:style>
  <w:style w:type="table" w:styleId="Tabellrutenett">
    <w:name w:val="Table Grid"/>
    <w:basedOn w:val="Vanligtabell"/>
    <w:rsid w:val="003C37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rknadsreferanse">
    <w:name w:val="annotation reference"/>
    <w:basedOn w:val="Standardskriftforavsnitt"/>
    <w:rsid w:val="00363C4A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363C4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363C4A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363C4A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363C4A"/>
    <w:rPr>
      <w:b/>
      <w:bCs/>
      <w:lang w:eastAsia="en-US"/>
    </w:rPr>
  </w:style>
  <w:style w:type="paragraph" w:styleId="Bobletekst">
    <w:name w:val="Balloon Text"/>
    <w:basedOn w:val="Normal"/>
    <w:link w:val="BobletekstTegn"/>
    <w:rsid w:val="00363C4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363C4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920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2018-10-11T12:45:00Z</dcterms:created>
  <dcterms:modified xsi:type="dcterms:W3CDTF">2018-10-11T12:56:00Z</dcterms:modified>
  <cp:contentStatus/>
</cp:coreProperties>
</file>