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86" w14:textId="77777777" w:rsidR="00EB5AC5" w:rsidRPr="00EB5AC5" w:rsidRDefault="00EB5AC5" w:rsidP="00EB5AC5">
      <w:pPr>
        <w:shd w:val="clear" w:color="auto" w:fill="FFFFFF"/>
        <w:spacing w:after="210" w:line="240" w:lineRule="auto"/>
        <w:outlineLvl w:val="0"/>
        <w:rPr>
          <w:rFonts w:ascii="Open Sans" w:eastAsia="Times New Roman" w:hAnsi="Open Sans" w:cs="Open Sans"/>
          <w:color w:val="3C3D48"/>
          <w:kern w:val="36"/>
          <w:sz w:val="54"/>
          <w:szCs w:val="54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36"/>
          <w:sz w:val="54"/>
          <w:szCs w:val="54"/>
          <w:lang w:eastAsia="nb-NO"/>
          <w14:ligatures w14:val="none"/>
        </w:rPr>
        <w:t>Langtidsbevaring av elektronisk materiale</w:t>
      </w:r>
    </w:p>
    <w:p w14:paraId="2A40F1DC" w14:textId="405DA134" w:rsidR="00EB5AC5" w:rsidRPr="00EB5AC5" w:rsidRDefault="00EB5AC5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0" w:name="eztoc7373452_0_0_1"/>
      <w:bookmarkEnd w:id="0"/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Hvilket elektronisk arkivmateriale skal vi langtids</w:t>
      </w:r>
      <w:r w:rsidR="00E42539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 xml:space="preserve"> </w:t>
      </w:r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bevare?</w:t>
      </w:r>
    </w:p>
    <w:p w14:paraId="188B3BD9" w14:textId="53099A20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I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Vestvågøy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kommune er det besluttet å gjøre uttrekk av all elektronisk lagret dokumentasjon. Det vil dermed ikke gjøres en vurdering på hva som er bevaringsverdig før uttrekk.</w:t>
      </w:r>
    </w:p>
    <w:p w14:paraId="468829EE" w14:textId="608E6DA7" w:rsid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Det skal gjøres prøveuttrekk av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Acos Websak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i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starten av 2024, det vil skje i historisk base fra 1998 – 2000. Det skulle gjøres en periodisering av basen fra 23015- 31.12.22 da Vestvågøy kommune oppgraderte Acos Websak, det ble besluttet at dette skulle gjøres etter kommunevalget 2023. </w:t>
      </w:r>
    </w:p>
    <w:p w14:paraId="603E6418" w14:textId="49A4F773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Målet er å få gjort uttrekk fra basene 2000 – 2015. Det er snakk om 3 historiske baser.</w:t>
      </w:r>
    </w:p>
    <w:p w14:paraId="70BD6EEB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i/>
          <w:iCs/>
          <w:color w:val="3C3D48"/>
          <w:kern w:val="0"/>
          <w:sz w:val="21"/>
          <w:szCs w:val="21"/>
          <w:lang w:eastAsia="nb-NO"/>
          <w14:ligatures w14:val="none"/>
        </w:rPr>
        <w:t>Følgende elektroniske systemer skal det gjøres uttrekk fra ved avslutning eller store oppgraderinger:</w:t>
      </w:r>
    </w:p>
    <w:p w14:paraId="2E5516F2" w14:textId="562D4F15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Profil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(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har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integr</w:t>
      </w:r>
      <w:r w:rsidR="00E42539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ering mot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arkivkjerne).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Det er her snakk om å by</w:t>
      </w:r>
      <w:r w:rsidR="00E42539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tt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e system, derfor ventes det med uttrekk når Profil avsluttes.</w:t>
      </w:r>
    </w:p>
    <w:p w14:paraId="61F9D12E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 </w:t>
      </w:r>
    </w:p>
    <w:p w14:paraId="47DAC420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i/>
          <w:iCs/>
          <w:color w:val="3C3D48"/>
          <w:kern w:val="0"/>
          <w:sz w:val="21"/>
          <w:szCs w:val="21"/>
          <w:lang w:eastAsia="nb-NO"/>
          <w14:ligatures w14:val="none"/>
        </w:rPr>
        <w:t>Følgende historiske digitale systemer skal det gjøres uttrekk fra:</w:t>
      </w:r>
    </w:p>
    <w:p w14:paraId="2EA2E77A" w14:textId="67124137" w:rsidR="00EB5AC5" w:rsidRPr="00EB5AC5" w:rsidRDefault="00E42539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Acos Websak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- samarbeid mellom leverandør, kommune og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Arkiv i Nordland 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for å gjøre NOARK uttrekk.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Acos Websak fra 2000-2015 Arkiv i Nordland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hjelper med å ta ut tabelluttrekk (SIARD). Planlagt 202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4</w:t>
      </w:r>
    </w:p>
    <w:p w14:paraId="2E73DAB8" w14:textId="529C09DB" w:rsidR="00E42539" w:rsidRDefault="00E42539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Visma </w:t>
      </w:r>
      <w:proofErr w:type="spellStart"/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Familia</w:t>
      </w:r>
      <w:proofErr w:type="spellEnd"/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–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Arkiv i Nordland 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hjelper med å ta ut tabelluttrekk (SIARD). </w:t>
      </w:r>
      <w:r w:rsidR="008649A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Perioden fra starten på 2012 og til 2018 da barnevern i Moskenes, Flakstad og Vestvågøy kommune ble slått sammen til Lofoten barnevern. 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Planlagt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2024</w:t>
      </w:r>
    </w:p>
    <w:p w14:paraId="74D20707" w14:textId="77777777" w:rsidR="008649AE" w:rsidRPr="00EB5AC5" w:rsidRDefault="00E42539" w:rsidP="008649AE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HK-Data PP – </w:t>
      </w:r>
      <w:r w:rsidR="008649A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Arkiv Nordland hjelper med tabelluttrekk (SIARD). Gjøre uttrekk av materiale før det ble fullelektronisk. Planlagt 2024.</w:t>
      </w:r>
    </w:p>
    <w:p w14:paraId="4E767FDC" w14:textId="38648E28" w:rsidR="00EB5AC5" w:rsidRDefault="008649AE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Visma Flyktning – Arkiv Nordland hjelper med tabelluttrekk (SIARD). Gjøre uttrekk av materiale før det ble fullelektronisk. Planlagt 2024.</w:t>
      </w:r>
    </w:p>
    <w:p w14:paraId="30316EDB" w14:textId="488480A1" w:rsidR="008649AE" w:rsidRDefault="008649AE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proofErr w:type="spellStart"/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Winmed</w:t>
      </w:r>
      <w:proofErr w:type="spellEnd"/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3 -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Arkiv Nordland hjelper med tabelluttrekk (SIARD). Planlagt 2024</w:t>
      </w:r>
    </w:p>
    <w:p w14:paraId="331408D8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 </w:t>
      </w:r>
    </w:p>
    <w:p w14:paraId="22A40BDB" w14:textId="77777777" w:rsidR="00EB5AC5" w:rsidRPr="00EB5AC5" w:rsidRDefault="00EB5AC5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1" w:name="eztoc7373452_0_0_2"/>
      <w:bookmarkEnd w:id="1"/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I hvilket arkivdepot skal arkivmaterialet langtidsbevares?</w:t>
      </w:r>
    </w:p>
    <w:p w14:paraId="0A678BAE" w14:textId="6BA95675" w:rsid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Arkivmaterialet skal langtidsbevares hos </w:t>
      </w:r>
      <w:r w:rsidR="008649A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Arkiv i Nordland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. </w:t>
      </w:r>
    </w:p>
    <w:p w14:paraId="287DDA6D" w14:textId="77777777" w:rsidR="00F1761C" w:rsidRDefault="00F1761C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2" w:name="eztoc7373452_0_0_3"/>
      <w:bookmarkEnd w:id="2"/>
    </w:p>
    <w:p w14:paraId="0D5B0DCB" w14:textId="5009F160" w:rsidR="00EB5AC5" w:rsidRPr="00EB5AC5" w:rsidRDefault="00EB5AC5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lastRenderedPageBreak/>
        <w:t>I hvilke situasjoner skal vi ta uttrekk?</w:t>
      </w:r>
    </w:p>
    <w:p w14:paraId="792CCC74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Ved avslutning og ved store oppgraderinger. I tillegg vurderes øyeblikksbilde av enkelte systemer.</w:t>
      </w:r>
    </w:p>
    <w:p w14:paraId="46AC88AF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640475DE" w14:textId="77777777" w:rsidR="00EB5AC5" w:rsidRPr="00EB5AC5" w:rsidRDefault="00EB5AC5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3" w:name="eztoc7373452_0_0_4"/>
      <w:bookmarkEnd w:id="3"/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Når skal vi overføre ferdig arkivuttrekk til arkivdepot?</w:t>
      </w:r>
    </w:p>
    <w:p w14:paraId="06FD45AB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 </w:t>
      </w:r>
    </w:p>
    <w:p w14:paraId="3D667515" w14:textId="77777777" w:rsidR="00EB5AC5" w:rsidRPr="00EB5AC5" w:rsidRDefault="00EB5AC5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4" w:name="eztoc7373452_0_0_5"/>
      <w:bookmarkEnd w:id="4"/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Hvem har ansvar for å koordinere arbeidet?</w:t>
      </w:r>
    </w:p>
    <w:p w14:paraId="1EA676CE" w14:textId="4FAE1706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Arbeidet med å koordinere langtidsbevaring av elektronisk arkivmateriale ligger til </w:t>
      </w:r>
      <w:r w:rsidR="008649A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Vestvågøy 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kommune ved </w:t>
      </w:r>
      <w:r w:rsidR="008649A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Dokumentsenteret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.</w:t>
      </w:r>
    </w:p>
    <w:p w14:paraId="73287DF2" w14:textId="0EB17B6F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Hvem har ansvar for å gjennomføre de ulike delene av prosessen? 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Kommunen i samarbeid med leverandør tar uttrekk </w:t>
      </w:r>
      <w:r w:rsidR="008649A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Acos Websak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. Kommunen i samarbeid med </w:t>
      </w:r>
      <w:r w:rsidR="008649AE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Arkiv I Nordland tar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uttrekk fra </w:t>
      </w:r>
      <w:r w:rsidR="00F1761C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Visma systemene, HK-Data og WinMed3</w:t>
      </w: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.</w:t>
      </w:r>
    </w:p>
    <w:p w14:paraId="7374A732" w14:textId="464C464D" w:rsidR="00EB5AC5" w:rsidRPr="00EB5AC5" w:rsidRDefault="00F1761C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Arkiv i Nordland 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kvalitetssjekker og godkjenner uttrekk før langtidsbevaring.</w:t>
      </w:r>
    </w:p>
    <w:p w14:paraId="5D3F13C9" w14:textId="77777777" w:rsidR="00EB5AC5" w:rsidRPr="00EB5AC5" w:rsidRDefault="00EB5AC5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5" w:name="eztoc7373452_0_0_6"/>
      <w:bookmarkEnd w:id="5"/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Har vi nødvendig kunnskap og ressurser internt, eller må vi hente inn hjelp utenfra?</w:t>
      </w:r>
    </w:p>
    <w:p w14:paraId="57E6F224" w14:textId="3B707A0F" w:rsidR="00EB5AC5" w:rsidRPr="00EB5AC5" w:rsidRDefault="00F1761C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Vestvågøy 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kommune koordinerer,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men trenger 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bistand fra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Arkiv i Nordland for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uttrekk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. Det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må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kjøpe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s</w:t>
      </w:r>
      <w:r w:rsidR="00EB5AC5"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 xml:space="preserve"> tjenester fra leverandør for uttrekk </w:t>
      </w: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av Acos Websak</w:t>
      </w:r>
    </w:p>
    <w:p w14:paraId="51E42D0A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 </w:t>
      </w:r>
    </w:p>
    <w:p w14:paraId="39A0A9EE" w14:textId="77777777" w:rsidR="00EB5AC5" w:rsidRPr="00EB5AC5" w:rsidRDefault="00EB5AC5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6" w:name="eztoc7373452_0_0_7"/>
      <w:bookmarkEnd w:id="6"/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Må vi skaffe programvare eller annet utstyr?</w:t>
      </w:r>
    </w:p>
    <w:p w14:paraId="22AFDB58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 </w:t>
      </w:r>
    </w:p>
    <w:p w14:paraId="4F7E88D9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1"/>
          <w:szCs w:val="21"/>
          <w:lang w:eastAsia="nb-NO"/>
          <w14:ligatures w14:val="none"/>
        </w:rPr>
        <w:t>Hvem skal vi innhente pristilbud fra?</w:t>
      </w:r>
    </w:p>
    <w:p w14:paraId="4454CA6B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u w:val="single"/>
          <w:lang w:eastAsia="nb-NO"/>
          <w14:ligatures w14:val="none"/>
        </w:rPr>
        <w:t>Utarbeid kostnadsberegning på bakgrunn av dette.</w:t>
      </w:r>
    </w:p>
    <w:p w14:paraId="33263474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5BB72719" w14:textId="77777777" w:rsidR="00EB5AC5" w:rsidRPr="00EB5AC5" w:rsidRDefault="00EB5AC5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7" w:name="eztoc7373452_0_0_8"/>
      <w:bookmarkEnd w:id="7"/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Kostnadsberegning</w:t>
      </w:r>
    </w:p>
    <w:p w14:paraId="1C63C592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Oppdraget utføres etter fastpris.</w:t>
      </w:r>
    </w:p>
    <w:p w14:paraId="294353AC" w14:textId="68564109" w:rsidR="00EB5AC5" w:rsidRPr="00EB5AC5" w:rsidRDefault="00F1761C" w:rsidP="00F1761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Her må det innhentes priser.</w:t>
      </w:r>
    </w:p>
    <w:p w14:paraId="16EDB87E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 </w:t>
      </w:r>
    </w:p>
    <w:p w14:paraId="38CB666E" w14:textId="77777777" w:rsidR="00EB5AC5" w:rsidRPr="00EB5AC5" w:rsidRDefault="00EB5AC5" w:rsidP="00EB5AC5">
      <w:pPr>
        <w:shd w:val="clear" w:color="auto" w:fill="FFFFFF"/>
        <w:spacing w:after="210" w:line="240" w:lineRule="auto"/>
        <w:outlineLvl w:val="3"/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</w:pPr>
      <w:bookmarkStart w:id="8" w:name="eztoc7373452_0_0_9"/>
      <w:bookmarkEnd w:id="8"/>
      <w:r w:rsidRPr="00EB5AC5">
        <w:rPr>
          <w:rFonts w:ascii="Open Sans" w:eastAsia="Times New Roman" w:hAnsi="Open Sans" w:cs="Open Sans"/>
          <w:b/>
          <w:bCs/>
          <w:color w:val="3C3D48"/>
          <w:kern w:val="0"/>
          <w:sz w:val="24"/>
          <w:szCs w:val="24"/>
          <w:lang w:eastAsia="nb-NO"/>
          <w14:ligatures w14:val="none"/>
        </w:rPr>
        <w:t>Finansiering</w:t>
      </w:r>
    </w:p>
    <w:p w14:paraId="6E256DB0" w14:textId="77777777" w:rsidR="00EB5AC5" w:rsidRPr="00EB5AC5" w:rsidRDefault="00EB5AC5" w:rsidP="00EB5AC5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</w:pPr>
      <w:r w:rsidRPr="00EB5AC5">
        <w:rPr>
          <w:rFonts w:ascii="Open Sans" w:eastAsia="Times New Roman" w:hAnsi="Open Sans" w:cs="Open Sans"/>
          <w:color w:val="3C3D48"/>
          <w:kern w:val="0"/>
          <w:sz w:val="21"/>
          <w:szCs w:val="21"/>
          <w:lang w:eastAsia="nb-NO"/>
          <w14:ligatures w14:val="none"/>
        </w:rPr>
        <w:t>Utgiftene innarbeides i årlig driftsbudsjett</w:t>
      </w:r>
    </w:p>
    <w:p w14:paraId="12B6ED5E" w14:textId="77777777" w:rsidR="00EB5AC5" w:rsidRDefault="00EB5AC5"/>
    <w:sectPr w:rsidR="00EB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7B7"/>
    <w:multiLevelType w:val="multilevel"/>
    <w:tmpl w:val="A932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74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C5"/>
    <w:rsid w:val="008649AE"/>
    <w:rsid w:val="00E42539"/>
    <w:rsid w:val="00EB5AC5"/>
    <w:rsid w:val="00F1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0A10"/>
  <w15:chartTrackingRefBased/>
  <w15:docId w15:val="{889BD830-DFD1-4568-91A2-BB5501C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VVK Skole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</cp:revision>
  <dcterms:created xsi:type="dcterms:W3CDTF">2023-06-09T12:30:00Z</dcterms:created>
  <dcterms:modified xsi:type="dcterms:W3CDTF">2023-06-09T13:04:00Z</dcterms:modified>
</cp:coreProperties>
</file>