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B6" w:rsidRDefault="00666AC5">
      <w:r>
        <w:t>UTVALGSBEHANDLING OG BEHANDLING AV DELEGASJONSSAKER - DEFINISJONER</w:t>
      </w:r>
    </w:p>
    <w:tbl>
      <w:tblPr>
        <w:tblW w:w="46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6"/>
        <w:gridCol w:w="5916"/>
      </w:tblGrid>
      <w:tr w:rsidR="00666AC5" w:rsidRPr="00666AC5" w:rsidTr="00666AC5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Dokument: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Etter arkivlovens § 2: Medium som lagrer informasjon for senere lesing, lytting, framvis</w: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</w:t>
            </w: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ing eller overføring.</w:t>
            </w:r>
          </w:p>
        </w:tc>
      </w:tr>
      <w:tr w:rsidR="00666AC5" w:rsidRPr="00666AC5" w:rsidTr="00666A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Arkivdokument: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Dokument som mottas eller produseres som ledd i den virksomhet et organ utøver, og som ikke er gjenstand for arkivbegrensning.</w:t>
            </w:r>
          </w:p>
        </w:tc>
      </w:tr>
      <w:tr w:rsidR="00666AC5" w:rsidRPr="00666AC5" w:rsidTr="00666A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Saksdokument: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Etter offentlighetsloven er </w:t>
            </w:r>
            <w:r w:rsidRPr="00666AC5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forvaltningens saksdokumenter</w:t>
            </w: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dokumenter som er utferdiget av et forvaltningsorgan, og dokumenter som er kommet inn til eller lagt fram for et slikt organ. I arkivsammenheng brukes begrepet i hovedsak på samme måte. Møteprotokoller samt registre og databaser regnes som arkivdokument, men vanligvis ikke som saksdokument, jfr. arkivforskriften § 2-4.</w:t>
            </w:r>
          </w:p>
        </w:tc>
      </w:tr>
      <w:tr w:rsidR="00666AC5" w:rsidRPr="00666AC5" w:rsidTr="00666A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Abstrakt: Et spørsmål som er til behandling, på grunnlag av en henvendelse utenfra eller på initiativ fra organet selv (jfr. offentlighetsloven og forvaltningsloven). Begrepet benyttes også om selve behandlingsforløpet.</w:t>
            </w:r>
          </w:p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Konkret: En sak omfatter de saksdokumenter, registreringer, påskrifter og liknende som oppstår og/eller inngår i behandlingsforløpet og som ender opp i et arkiv.</w:t>
            </w:r>
          </w:p>
        </w:tc>
      </w:tr>
      <w:tr w:rsidR="00666AC5" w:rsidRPr="00666AC5" w:rsidTr="00666A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Arkivsak: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En sak i arkivet (jfr. dokument og sak).</w:t>
            </w:r>
          </w:p>
        </w:tc>
      </w:tr>
      <w:tr w:rsidR="00666AC5" w:rsidRPr="00666AC5" w:rsidTr="00666A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Utvalgssak: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 som er til behandling i et enkelt utvalg (jfr. sak).</w:t>
            </w:r>
          </w:p>
        </w:tc>
      </w:tr>
      <w:tr w:rsidR="00666AC5" w:rsidRPr="00666AC5" w:rsidTr="00666A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Møtebok: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B67FA0" w:rsidP="00B67FA0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Inneholder møteprotokoll og saksframlegg fra alle saker som ble behandlet i et utvalgsmøte.</w:t>
            </w:r>
          </w:p>
        </w:tc>
      </w:tr>
      <w:tr w:rsidR="00666AC5" w:rsidRPr="00666AC5" w:rsidTr="00666A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Møteprotokoll: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Referat (protokoll) fra et bestemt møte i et utvalg. Omfatter opplysninger om tid, sted, frammøte og liknende samt </w:t>
            </w:r>
            <w:r w:rsidRPr="00666AC5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saksprotokoller</w:t>
            </w: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for alle saker som ble behandlet i møtet, jfr. møtebok i kommuneloven.</w:t>
            </w:r>
          </w:p>
        </w:tc>
      </w:tr>
      <w:tr w:rsidR="00666AC5" w:rsidRPr="00666AC5" w:rsidTr="00666A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Saksprotokoll: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Protokoll for behandling av en sak i et utvalgsmøte (utvalgssak)</w:t>
            </w:r>
          </w:p>
        </w:tc>
      </w:tr>
      <w:tr w:rsidR="00666AC5" w:rsidRPr="00666AC5" w:rsidTr="00666A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Saksframlegg: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Brukes når en sak skal behandles politisk, og utarbeides av administrasjonen (saksansvarlig eller saksbehandler). Inneholder en utredningsdel (saksutredning) som omfatter sakens bakgrunn, fakta, vurderinger og liknende samt en konklusjon. I de tilfeller hvor administrasjonen er gitt innstillingsrett eller innstillingsplikt inneholder det også forslag til vedtak (innstilling).</w:t>
            </w:r>
          </w:p>
        </w:tc>
      </w:tr>
      <w:tr w:rsidR="00666AC5" w:rsidRPr="00666AC5" w:rsidTr="00666A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Fullført saksbehandling: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Saksbehandling hvor administrasjonens saksframlegg skrives ferdig for det organ som skal ta den endelige avgjørelse, selv om utvalg på lavere nivå skal behandle saken underveis. Hvis flere utvalg deltar i prosessen, innstiller et utvalg direkte til neste.</w:t>
            </w:r>
          </w:p>
        </w:tc>
      </w:tr>
      <w:tr w:rsidR="00666AC5" w:rsidRPr="00666AC5" w:rsidTr="00666AC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Delegert sak: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AC5" w:rsidRPr="00666AC5" w:rsidRDefault="00666AC5" w:rsidP="00666AC5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666AC5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En sak i kommuner og fylkeskommuner hvor et underutvalg, ordføreren eller administrasjonssjefen er gitt myndighet til å vurdere en henvendelse eller liknende og fatte vedtak.</w:t>
            </w:r>
          </w:p>
        </w:tc>
      </w:tr>
    </w:tbl>
    <w:p w:rsidR="00666AC5" w:rsidRDefault="00666AC5" w:rsidP="00187C69">
      <w:bookmarkStart w:id="0" w:name="_GoBack"/>
      <w:bookmarkEnd w:id="0"/>
    </w:p>
    <w:sectPr w:rsidR="00666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C5"/>
    <w:rsid w:val="00187C69"/>
    <w:rsid w:val="00666AC5"/>
    <w:rsid w:val="006F35B6"/>
    <w:rsid w:val="00B6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3CF2"/>
  <w15:chartTrackingRefBased/>
  <w15:docId w15:val="{CDBC90D4-1D84-4821-ADE1-D6A16072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Hattfjelldal Kommune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Rigmor Mikkeljord</dc:creator>
  <cp:keywords/>
  <dc:description/>
  <cp:lastModifiedBy>Rigmor Mikkeljord</cp:lastModifiedBy>
  <cp:revision>2</cp:revision>
  <dcterms:created xsi:type="dcterms:W3CDTF">2023-05-04T10:42:00Z</dcterms:created>
  <dcterms:modified xsi:type="dcterms:W3CDTF">2023-05-04T11:51:00Z</dcterms:modified>
</cp:coreProperties>
</file>