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F36" w:rsidRDefault="00916143" w:rsidP="005E3A0C">
      <w:pPr>
        <w:jc w:val="center"/>
        <w:rPr>
          <w:rFonts w:ascii="Arial" w:hAnsi="Arial" w:cs="Arial"/>
          <w:sz w:val="56"/>
          <w:szCs w:val="56"/>
        </w:rPr>
      </w:pPr>
      <w:r>
        <w:rPr>
          <w:rFonts w:ascii="Arial" w:hAnsi="Arial" w:cs="Arial"/>
          <w:noProof/>
          <w:sz w:val="56"/>
          <w:szCs w:val="56"/>
          <w:lang w:eastAsia="nb-NO"/>
        </w:rPr>
        <w:drawing>
          <wp:inline distT="0" distB="0" distL="0" distR="0">
            <wp:extent cx="622300" cy="7810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300" cy="781050"/>
                    </a:xfrm>
                    <a:prstGeom prst="rect">
                      <a:avLst/>
                    </a:prstGeom>
                    <a:noFill/>
                    <a:ln>
                      <a:noFill/>
                    </a:ln>
                  </pic:spPr>
                </pic:pic>
              </a:graphicData>
            </a:graphic>
          </wp:inline>
        </w:drawing>
      </w:r>
    </w:p>
    <w:p w:rsidR="00A57F36" w:rsidRPr="005E3A0C" w:rsidRDefault="00A57F36" w:rsidP="005E3A0C">
      <w:pPr>
        <w:jc w:val="center"/>
        <w:rPr>
          <w:rFonts w:ascii="Arial" w:hAnsi="Arial" w:cs="Arial"/>
          <w:sz w:val="56"/>
          <w:szCs w:val="56"/>
        </w:rPr>
      </w:pPr>
      <w:r w:rsidRPr="005E3A0C">
        <w:rPr>
          <w:rFonts w:ascii="Arial" w:hAnsi="Arial" w:cs="Arial"/>
          <w:sz w:val="56"/>
          <w:szCs w:val="56"/>
        </w:rPr>
        <w:t>Rutinehåndbok</w:t>
      </w:r>
    </w:p>
    <w:p w:rsidR="00A57F36" w:rsidRPr="005E3A0C" w:rsidRDefault="00A57F36" w:rsidP="005E3A0C">
      <w:pPr>
        <w:rPr>
          <w:rFonts w:ascii="Arial" w:hAnsi="Arial" w:cs="Arial"/>
          <w:sz w:val="56"/>
          <w:szCs w:val="56"/>
        </w:rPr>
      </w:pPr>
    </w:p>
    <w:p w:rsidR="00A57F36" w:rsidRPr="005E3A0C" w:rsidRDefault="00A57F36" w:rsidP="005E3A0C">
      <w:pPr>
        <w:jc w:val="center"/>
        <w:rPr>
          <w:rFonts w:ascii="Arial" w:hAnsi="Arial" w:cs="Arial"/>
          <w:sz w:val="56"/>
          <w:szCs w:val="56"/>
        </w:rPr>
      </w:pPr>
      <w:r w:rsidRPr="005E3A0C">
        <w:rPr>
          <w:rFonts w:ascii="Arial" w:hAnsi="Arial" w:cs="Arial"/>
          <w:sz w:val="56"/>
          <w:szCs w:val="56"/>
        </w:rPr>
        <w:t>for</w:t>
      </w:r>
    </w:p>
    <w:p w:rsidR="00A57F36" w:rsidRPr="005E3A0C" w:rsidRDefault="00A57F36" w:rsidP="005E3A0C">
      <w:pPr>
        <w:rPr>
          <w:rFonts w:ascii="Arial" w:hAnsi="Arial" w:cs="Arial"/>
          <w:sz w:val="56"/>
          <w:szCs w:val="56"/>
        </w:rPr>
      </w:pPr>
    </w:p>
    <w:p w:rsidR="00A57F36" w:rsidRPr="005E3A0C" w:rsidRDefault="00A57F36" w:rsidP="005E3A0C">
      <w:pPr>
        <w:jc w:val="center"/>
        <w:rPr>
          <w:rFonts w:ascii="Arial" w:hAnsi="Arial" w:cs="Arial"/>
          <w:sz w:val="72"/>
          <w:szCs w:val="72"/>
        </w:rPr>
      </w:pPr>
      <w:r w:rsidRPr="005E3A0C">
        <w:rPr>
          <w:rFonts w:ascii="Arial" w:hAnsi="Arial" w:cs="Arial"/>
          <w:sz w:val="72"/>
          <w:szCs w:val="72"/>
        </w:rPr>
        <w:t>POST-</w:t>
      </w:r>
      <w:r>
        <w:rPr>
          <w:rFonts w:ascii="Arial" w:hAnsi="Arial" w:cs="Arial"/>
          <w:sz w:val="72"/>
          <w:szCs w:val="72"/>
        </w:rPr>
        <w:t>,</w:t>
      </w:r>
      <w:r w:rsidRPr="005E3A0C">
        <w:rPr>
          <w:rFonts w:ascii="Arial" w:hAnsi="Arial" w:cs="Arial"/>
          <w:sz w:val="72"/>
          <w:szCs w:val="72"/>
        </w:rPr>
        <w:t xml:space="preserve"> ARKIV- OG SAKSBEHANDLING</w:t>
      </w:r>
    </w:p>
    <w:p w:rsidR="00A57F36" w:rsidRPr="005E3A0C" w:rsidRDefault="00A57F36" w:rsidP="00160974">
      <w:pPr>
        <w:rPr>
          <w:rFonts w:ascii="Arial" w:hAnsi="Arial" w:cs="Arial"/>
          <w:sz w:val="56"/>
          <w:szCs w:val="56"/>
        </w:rPr>
      </w:pPr>
    </w:p>
    <w:p w:rsidR="00A57F36" w:rsidRDefault="00A57F36" w:rsidP="005E3A0C">
      <w:pPr>
        <w:jc w:val="center"/>
        <w:rPr>
          <w:rFonts w:ascii="Arial" w:hAnsi="Arial" w:cs="Arial"/>
          <w:sz w:val="56"/>
          <w:szCs w:val="56"/>
        </w:rPr>
      </w:pPr>
      <w:r w:rsidRPr="005E3A0C">
        <w:rPr>
          <w:rFonts w:ascii="Arial" w:hAnsi="Arial" w:cs="Arial"/>
          <w:sz w:val="56"/>
          <w:szCs w:val="56"/>
        </w:rPr>
        <w:t xml:space="preserve">HATTFJELLDAL </w:t>
      </w:r>
    </w:p>
    <w:p w:rsidR="00A57F36" w:rsidRDefault="00A57F36" w:rsidP="005E3A0C">
      <w:pPr>
        <w:jc w:val="center"/>
        <w:rPr>
          <w:rFonts w:ascii="Arial" w:hAnsi="Arial" w:cs="Arial"/>
          <w:sz w:val="56"/>
          <w:szCs w:val="56"/>
        </w:rPr>
      </w:pPr>
      <w:r w:rsidRPr="005E3A0C">
        <w:rPr>
          <w:rFonts w:ascii="Arial" w:hAnsi="Arial" w:cs="Arial"/>
          <w:sz w:val="56"/>
          <w:szCs w:val="56"/>
        </w:rPr>
        <w:t>KOMMUNE</w:t>
      </w:r>
    </w:p>
    <w:p w:rsidR="00A57F36" w:rsidRDefault="00A57F36" w:rsidP="005E3A0C">
      <w:pPr>
        <w:jc w:val="center"/>
        <w:rPr>
          <w:rFonts w:ascii="Arial" w:hAnsi="Arial" w:cs="Arial"/>
          <w:sz w:val="56"/>
          <w:szCs w:val="56"/>
        </w:rPr>
      </w:pPr>
    </w:p>
    <w:p w:rsidR="00A57F36" w:rsidRDefault="00A57F36" w:rsidP="00160974">
      <w:pPr>
        <w:rPr>
          <w:rFonts w:ascii="Arial" w:hAnsi="Arial" w:cs="Arial"/>
          <w:sz w:val="56"/>
          <w:szCs w:val="56"/>
        </w:rPr>
      </w:pPr>
    </w:p>
    <w:p w:rsidR="00A57F36" w:rsidRDefault="00A57F36" w:rsidP="005E3A0C">
      <w:pPr>
        <w:jc w:val="center"/>
        <w:rPr>
          <w:rFonts w:ascii="Arial" w:hAnsi="Arial" w:cs="Arial"/>
          <w:sz w:val="56"/>
          <w:szCs w:val="56"/>
        </w:rPr>
      </w:pPr>
    </w:p>
    <w:p w:rsidR="00A57F36" w:rsidRDefault="009B1FEC" w:rsidP="007E4112">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04.10.2022</w:t>
      </w:r>
      <w:bookmarkStart w:id="0" w:name="_GoBack"/>
      <w:bookmarkEnd w:id="0"/>
    </w:p>
    <w:p w:rsidR="00A57F36" w:rsidRDefault="00A57F36">
      <w:pPr>
        <w:pStyle w:val="Overskriftforinnholdsfortegnelse"/>
      </w:pPr>
      <w:r>
        <w:lastRenderedPageBreak/>
        <w:t>Innhold</w:t>
      </w:r>
    </w:p>
    <w:p w:rsidR="00A57F36" w:rsidRDefault="00A57F36">
      <w:pPr>
        <w:pStyle w:val="INNH1"/>
        <w:tabs>
          <w:tab w:val="left" w:pos="440"/>
          <w:tab w:val="right" w:leader="dot" w:pos="9062"/>
        </w:tabs>
        <w:rPr>
          <w:noProof/>
          <w:lang w:eastAsia="nb-NO"/>
        </w:rPr>
      </w:pPr>
      <w:r>
        <w:fldChar w:fldCharType="begin"/>
      </w:r>
      <w:r>
        <w:instrText xml:space="preserve"> TOC \o "1-3" \h \z \u </w:instrText>
      </w:r>
      <w:r>
        <w:fldChar w:fldCharType="separate"/>
      </w:r>
      <w:hyperlink w:anchor="_Toc350166010" w:history="1">
        <w:r w:rsidRPr="00BF4CD8">
          <w:rPr>
            <w:rStyle w:val="Hyperkobling"/>
            <w:noProof/>
          </w:rPr>
          <w:t>1.</w:t>
        </w:r>
        <w:r>
          <w:rPr>
            <w:noProof/>
            <w:lang w:eastAsia="nb-NO"/>
          </w:rPr>
          <w:tab/>
        </w:r>
        <w:r w:rsidRPr="00BF4CD8">
          <w:rPr>
            <w:rStyle w:val="Hyperkobling"/>
            <w:noProof/>
          </w:rPr>
          <w:t>Bakgrunn</w:t>
        </w:r>
        <w:r>
          <w:rPr>
            <w:noProof/>
            <w:webHidden/>
          </w:rPr>
          <w:tab/>
        </w:r>
        <w:r>
          <w:rPr>
            <w:noProof/>
            <w:webHidden/>
          </w:rPr>
          <w:fldChar w:fldCharType="begin"/>
        </w:r>
        <w:r>
          <w:rPr>
            <w:noProof/>
            <w:webHidden/>
          </w:rPr>
          <w:instrText xml:space="preserve"> PAGEREF _Toc350166010 \h </w:instrText>
        </w:r>
        <w:r>
          <w:rPr>
            <w:noProof/>
            <w:webHidden/>
          </w:rPr>
        </w:r>
        <w:r>
          <w:rPr>
            <w:noProof/>
            <w:webHidden/>
          </w:rPr>
          <w:fldChar w:fldCharType="separate"/>
        </w:r>
        <w:r>
          <w:rPr>
            <w:noProof/>
            <w:webHidden/>
          </w:rPr>
          <w:t>5</w:t>
        </w:r>
        <w:r>
          <w:rPr>
            <w:noProof/>
            <w:webHidden/>
          </w:rPr>
          <w:fldChar w:fldCharType="end"/>
        </w:r>
      </w:hyperlink>
    </w:p>
    <w:p w:rsidR="00A57F36" w:rsidRDefault="00F02769">
      <w:pPr>
        <w:pStyle w:val="INNH1"/>
        <w:tabs>
          <w:tab w:val="left" w:pos="440"/>
          <w:tab w:val="right" w:leader="dot" w:pos="9062"/>
        </w:tabs>
        <w:rPr>
          <w:noProof/>
          <w:lang w:eastAsia="nb-NO"/>
        </w:rPr>
      </w:pPr>
      <w:hyperlink w:anchor="_Toc350166011" w:history="1">
        <w:r w:rsidR="00A57F36" w:rsidRPr="00BF4CD8">
          <w:rPr>
            <w:rStyle w:val="Hyperkobling"/>
            <w:noProof/>
          </w:rPr>
          <w:t xml:space="preserve">2 </w:t>
        </w:r>
        <w:r w:rsidR="00A57F36">
          <w:rPr>
            <w:noProof/>
            <w:lang w:eastAsia="nb-NO"/>
          </w:rPr>
          <w:tab/>
        </w:r>
        <w:r w:rsidR="00A57F36" w:rsidRPr="00BF4CD8">
          <w:rPr>
            <w:rStyle w:val="Hyperkobling"/>
            <w:noProof/>
          </w:rPr>
          <w:t>Behandlingsmåten  i forvaltningssaker- god forvaltningskikk.</w:t>
        </w:r>
        <w:r w:rsidR="00A57F36">
          <w:rPr>
            <w:noProof/>
            <w:webHidden/>
          </w:rPr>
          <w:tab/>
        </w:r>
        <w:r w:rsidR="00A57F36">
          <w:rPr>
            <w:noProof/>
            <w:webHidden/>
          </w:rPr>
          <w:fldChar w:fldCharType="begin"/>
        </w:r>
        <w:r w:rsidR="00A57F36">
          <w:rPr>
            <w:noProof/>
            <w:webHidden/>
          </w:rPr>
          <w:instrText xml:space="preserve"> PAGEREF _Toc350166011 \h </w:instrText>
        </w:r>
        <w:r w:rsidR="00A57F36">
          <w:rPr>
            <w:noProof/>
            <w:webHidden/>
          </w:rPr>
        </w:r>
        <w:r w:rsidR="00A57F36">
          <w:rPr>
            <w:noProof/>
            <w:webHidden/>
          </w:rPr>
          <w:fldChar w:fldCharType="separate"/>
        </w:r>
        <w:r w:rsidR="00A57F36">
          <w:rPr>
            <w:noProof/>
            <w:webHidden/>
          </w:rPr>
          <w:t>5</w:t>
        </w:r>
        <w:r w:rsidR="00A57F36">
          <w:rPr>
            <w:noProof/>
            <w:webHidden/>
          </w:rPr>
          <w:fldChar w:fldCharType="end"/>
        </w:r>
      </w:hyperlink>
    </w:p>
    <w:p w:rsidR="00A57F36" w:rsidRDefault="00F02769">
      <w:pPr>
        <w:pStyle w:val="INNH1"/>
        <w:tabs>
          <w:tab w:val="left" w:pos="660"/>
          <w:tab w:val="right" w:leader="dot" w:pos="9062"/>
        </w:tabs>
        <w:rPr>
          <w:noProof/>
          <w:lang w:eastAsia="nb-NO"/>
        </w:rPr>
      </w:pPr>
      <w:hyperlink w:anchor="_Toc350166012" w:history="1">
        <w:r w:rsidR="00A57F36" w:rsidRPr="00BF4CD8">
          <w:rPr>
            <w:rStyle w:val="Hyperkobling"/>
            <w:noProof/>
          </w:rPr>
          <w:t xml:space="preserve">2.1 </w:t>
        </w:r>
        <w:r w:rsidR="00A57F36">
          <w:rPr>
            <w:noProof/>
            <w:lang w:eastAsia="nb-NO"/>
          </w:rPr>
          <w:tab/>
        </w:r>
        <w:r w:rsidR="00A57F36" w:rsidRPr="00BF4CD8">
          <w:rPr>
            <w:rStyle w:val="Hyperkobling"/>
            <w:noProof/>
          </w:rPr>
          <w:t>Begrepet SAK. (ARKIVSAK)</w:t>
        </w:r>
        <w:r w:rsidR="00A57F36">
          <w:rPr>
            <w:noProof/>
            <w:webHidden/>
          </w:rPr>
          <w:tab/>
        </w:r>
        <w:r w:rsidR="00A57F36">
          <w:rPr>
            <w:noProof/>
            <w:webHidden/>
          </w:rPr>
          <w:fldChar w:fldCharType="begin"/>
        </w:r>
        <w:r w:rsidR="00A57F36">
          <w:rPr>
            <w:noProof/>
            <w:webHidden/>
          </w:rPr>
          <w:instrText xml:space="preserve"> PAGEREF _Toc350166012 \h </w:instrText>
        </w:r>
        <w:r w:rsidR="00A57F36">
          <w:rPr>
            <w:noProof/>
            <w:webHidden/>
          </w:rPr>
        </w:r>
        <w:r w:rsidR="00A57F36">
          <w:rPr>
            <w:noProof/>
            <w:webHidden/>
          </w:rPr>
          <w:fldChar w:fldCharType="separate"/>
        </w:r>
        <w:r w:rsidR="00A57F36">
          <w:rPr>
            <w:noProof/>
            <w:webHidden/>
          </w:rPr>
          <w:t>6</w:t>
        </w:r>
        <w:r w:rsidR="00A57F36">
          <w:rPr>
            <w:noProof/>
            <w:webHidden/>
          </w:rPr>
          <w:fldChar w:fldCharType="end"/>
        </w:r>
      </w:hyperlink>
    </w:p>
    <w:p w:rsidR="00A57F36" w:rsidRDefault="00F02769">
      <w:pPr>
        <w:pStyle w:val="INNH1"/>
        <w:tabs>
          <w:tab w:val="left" w:pos="660"/>
          <w:tab w:val="right" w:leader="dot" w:pos="9062"/>
        </w:tabs>
        <w:rPr>
          <w:noProof/>
          <w:lang w:eastAsia="nb-NO"/>
        </w:rPr>
      </w:pPr>
      <w:hyperlink w:anchor="_Toc350166013" w:history="1">
        <w:r w:rsidR="00A57F36" w:rsidRPr="00BF4CD8">
          <w:rPr>
            <w:rStyle w:val="Hyperkobling"/>
            <w:noProof/>
          </w:rPr>
          <w:t xml:space="preserve">2.2 </w:t>
        </w:r>
        <w:r w:rsidR="00A57F36">
          <w:rPr>
            <w:noProof/>
            <w:lang w:eastAsia="nb-NO"/>
          </w:rPr>
          <w:tab/>
        </w:r>
        <w:r w:rsidR="00A57F36" w:rsidRPr="00BF4CD8">
          <w:rPr>
            <w:rStyle w:val="Hyperkobling"/>
            <w:noProof/>
          </w:rPr>
          <w:t>Svarfrist.</w:t>
        </w:r>
        <w:r w:rsidR="00A57F36">
          <w:rPr>
            <w:noProof/>
            <w:webHidden/>
          </w:rPr>
          <w:tab/>
        </w:r>
        <w:r w:rsidR="00A57F36">
          <w:rPr>
            <w:noProof/>
            <w:webHidden/>
          </w:rPr>
          <w:fldChar w:fldCharType="begin"/>
        </w:r>
        <w:r w:rsidR="00A57F36">
          <w:rPr>
            <w:noProof/>
            <w:webHidden/>
          </w:rPr>
          <w:instrText xml:space="preserve"> PAGEREF _Toc350166013 \h </w:instrText>
        </w:r>
        <w:r w:rsidR="00A57F36">
          <w:rPr>
            <w:noProof/>
            <w:webHidden/>
          </w:rPr>
        </w:r>
        <w:r w:rsidR="00A57F36">
          <w:rPr>
            <w:noProof/>
            <w:webHidden/>
          </w:rPr>
          <w:fldChar w:fldCharType="separate"/>
        </w:r>
        <w:r w:rsidR="00A57F36">
          <w:rPr>
            <w:noProof/>
            <w:webHidden/>
          </w:rPr>
          <w:t>6</w:t>
        </w:r>
        <w:r w:rsidR="00A57F36">
          <w:rPr>
            <w:noProof/>
            <w:webHidden/>
          </w:rPr>
          <w:fldChar w:fldCharType="end"/>
        </w:r>
      </w:hyperlink>
    </w:p>
    <w:p w:rsidR="00A57F36" w:rsidRDefault="00F02769">
      <w:pPr>
        <w:pStyle w:val="INNH1"/>
        <w:tabs>
          <w:tab w:val="left" w:pos="660"/>
          <w:tab w:val="right" w:leader="dot" w:pos="9062"/>
        </w:tabs>
        <w:rPr>
          <w:noProof/>
          <w:lang w:eastAsia="nb-NO"/>
        </w:rPr>
      </w:pPr>
      <w:hyperlink w:anchor="_Toc350166014" w:history="1">
        <w:r w:rsidR="00A57F36" w:rsidRPr="00BF4CD8">
          <w:rPr>
            <w:rStyle w:val="Hyperkobling"/>
            <w:noProof/>
          </w:rPr>
          <w:t>2.3</w:t>
        </w:r>
        <w:r w:rsidR="00A57F36">
          <w:rPr>
            <w:noProof/>
            <w:lang w:eastAsia="nb-NO"/>
          </w:rPr>
          <w:tab/>
        </w:r>
        <w:r w:rsidR="00A57F36" w:rsidRPr="00BF4CD8">
          <w:rPr>
            <w:rStyle w:val="Hyperkobling"/>
            <w:noProof/>
          </w:rPr>
          <w:t>Bruk av “Foreløpig svar”.</w:t>
        </w:r>
        <w:r w:rsidR="00A57F36">
          <w:rPr>
            <w:noProof/>
            <w:webHidden/>
          </w:rPr>
          <w:tab/>
        </w:r>
        <w:r w:rsidR="00A57F36">
          <w:rPr>
            <w:noProof/>
            <w:webHidden/>
          </w:rPr>
          <w:fldChar w:fldCharType="begin"/>
        </w:r>
        <w:r w:rsidR="00A57F36">
          <w:rPr>
            <w:noProof/>
            <w:webHidden/>
          </w:rPr>
          <w:instrText xml:space="preserve"> PAGEREF _Toc350166014 \h </w:instrText>
        </w:r>
        <w:r w:rsidR="00A57F36">
          <w:rPr>
            <w:noProof/>
            <w:webHidden/>
          </w:rPr>
        </w:r>
        <w:r w:rsidR="00A57F36">
          <w:rPr>
            <w:noProof/>
            <w:webHidden/>
          </w:rPr>
          <w:fldChar w:fldCharType="separate"/>
        </w:r>
        <w:r w:rsidR="00A57F36">
          <w:rPr>
            <w:noProof/>
            <w:webHidden/>
          </w:rPr>
          <w:t>6</w:t>
        </w:r>
        <w:r w:rsidR="00A57F36">
          <w:rPr>
            <w:noProof/>
            <w:webHidden/>
          </w:rPr>
          <w:fldChar w:fldCharType="end"/>
        </w:r>
      </w:hyperlink>
    </w:p>
    <w:p w:rsidR="00A57F36" w:rsidRDefault="00F02769">
      <w:pPr>
        <w:pStyle w:val="INNH1"/>
        <w:tabs>
          <w:tab w:val="left" w:pos="660"/>
          <w:tab w:val="right" w:leader="dot" w:pos="9062"/>
        </w:tabs>
        <w:rPr>
          <w:noProof/>
          <w:lang w:eastAsia="nb-NO"/>
        </w:rPr>
      </w:pPr>
      <w:hyperlink w:anchor="_Toc350166015" w:history="1">
        <w:r w:rsidR="00A57F36" w:rsidRPr="00BF4CD8">
          <w:rPr>
            <w:rStyle w:val="Hyperkobling"/>
            <w:noProof/>
          </w:rPr>
          <w:t xml:space="preserve">2.4 </w:t>
        </w:r>
        <w:r w:rsidR="00A57F36">
          <w:rPr>
            <w:noProof/>
            <w:lang w:eastAsia="nb-NO"/>
          </w:rPr>
          <w:tab/>
        </w:r>
        <w:r w:rsidR="00A57F36" w:rsidRPr="00BF4CD8">
          <w:rPr>
            <w:rStyle w:val="Hyperkobling"/>
            <w:noProof/>
          </w:rPr>
          <w:t>Veiledningsplikt.</w:t>
        </w:r>
        <w:r w:rsidR="00A57F36">
          <w:rPr>
            <w:noProof/>
            <w:webHidden/>
          </w:rPr>
          <w:tab/>
        </w:r>
        <w:r w:rsidR="00A57F36">
          <w:rPr>
            <w:noProof/>
            <w:webHidden/>
          </w:rPr>
          <w:fldChar w:fldCharType="begin"/>
        </w:r>
        <w:r w:rsidR="00A57F36">
          <w:rPr>
            <w:noProof/>
            <w:webHidden/>
          </w:rPr>
          <w:instrText xml:space="preserve"> PAGEREF _Toc350166015 \h </w:instrText>
        </w:r>
        <w:r w:rsidR="00A57F36">
          <w:rPr>
            <w:noProof/>
            <w:webHidden/>
          </w:rPr>
        </w:r>
        <w:r w:rsidR="00A57F36">
          <w:rPr>
            <w:noProof/>
            <w:webHidden/>
          </w:rPr>
          <w:fldChar w:fldCharType="separate"/>
        </w:r>
        <w:r w:rsidR="00A57F36">
          <w:rPr>
            <w:noProof/>
            <w:webHidden/>
          </w:rPr>
          <w:t>7</w:t>
        </w:r>
        <w:r w:rsidR="00A57F36">
          <w:rPr>
            <w:noProof/>
            <w:webHidden/>
          </w:rPr>
          <w:fldChar w:fldCharType="end"/>
        </w:r>
      </w:hyperlink>
    </w:p>
    <w:p w:rsidR="00A57F36" w:rsidRDefault="00F02769">
      <w:pPr>
        <w:pStyle w:val="INNH1"/>
        <w:tabs>
          <w:tab w:val="left" w:pos="660"/>
          <w:tab w:val="right" w:leader="dot" w:pos="9062"/>
        </w:tabs>
        <w:rPr>
          <w:noProof/>
          <w:lang w:eastAsia="nb-NO"/>
        </w:rPr>
      </w:pPr>
      <w:hyperlink w:anchor="_Toc350166016" w:history="1">
        <w:r w:rsidR="00A57F36" w:rsidRPr="00BF4CD8">
          <w:rPr>
            <w:rStyle w:val="Hyperkobling"/>
            <w:noProof/>
          </w:rPr>
          <w:t xml:space="preserve">2.5 </w:t>
        </w:r>
        <w:r w:rsidR="00A57F36">
          <w:rPr>
            <w:noProof/>
            <w:lang w:eastAsia="nb-NO"/>
          </w:rPr>
          <w:tab/>
        </w:r>
        <w:r w:rsidR="00A57F36" w:rsidRPr="00BF4CD8">
          <w:rPr>
            <w:rStyle w:val="Hyperkobling"/>
            <w:noProof/>
          </w:rPr>
          <w:t>Partsbegrepet</w:t>
        </w:r>
        <w:r w:rsidR="00A57F36">
          <w:rPr>
            <w:noProof/>
            <w:webHidden/>
          </w:rPr>
          <w:tab/>
        </w:r>
        <w:r w:rsidR="00A57F36">
          <w:rPr>
            <w:noProof/>
            <w:webHidden/>
          </w:rPr>
          <w:fldChar w:fldCharType="begin"/>
        </w:r>
        <w:r w:rsidR="00A57F36">
          <w:rPr>
            <w:noProof/>
            <w:webHidden/>
          </w:rPr>
          <w:instrText xml:space="preserve"> PAGEREF _Toc350166016 \h </w:instrText>
        </w:r>
        <w:r w:rsidR="00A57F36">
          <w:rPr>
            <w:noProof/>
            <w:webHidden/>
          </w:rPr>
        </w:r>
        <w:r w:rsidR="00A57F36">
          <w:rPr>
            <w:noProof/>
            <w:webHidden/>
          </w:rPr>
          <w:fldChar w:fldCharType="separate"/>
        </w:r>
        <w:r w:rsidR="00A57F36">
          <w:rPr>
            <w:noProof/>
            <w:webHidden/>
          </w:rPr>
          <w:t>7</w:t>
        </w:r>
        <w:r w:rsidR="00A57F36">
          <w:rPr>
            <w:noProof/>
            <w:webHidden/>
          </w:rPr>
          <w:fldChar w:fldCharType="end"/>
        </w:r>
      </w:hyperlink>
    </w:p>
    <w:p w:rsidR="00A57F36" w:rsidRDefault="00F02769">
      <w:pPr>
        <w:pStyle w:val="INNH1"/>
        <w:tabs>
          <w:tab w:val="left" w:pos="660"/>
          <w:tab w:val="right" w:leader="dot" w:pos="9062"/>
        </w:tabs>
        <w:rPr>
          <w:noProof/>
          <w:lang w:eastAsia="nb-NO"/>
        </w:rPr>
      </w:pPr>
      <w:hyperlink w:anchor="_Toc350166017" w:history="1">
        <w:r w:rsidR="00A57F36" w:rsidRPr="00BF4CD8">
          <w:rPr>
            <w:rStyle w:val="Hyperkobling"/>
            <w:noProof/>
          </w:rPr>
          <w:t xml:space="preserve">2.6 </w:t>
        </w:r>
        <w:r w:rsidR="00A57F36">
          <w:rPr>
            <w:noProof/>
            <w:lang w:eastAsia="nb-NO"/>
          </w:rPr>
          <w:tab/>
        </w:r>
        <w:r w:rsidR="00A57F36" w:rsidRPr="00BF4CD8">
          <w:rPr>
            <w:rStyle w:val="Hyperkobling"/>
            <w:noProof/>
          </w:rPr>
          <w:t>Forhåndsvarsling</w:t>
        </w:r>
        <w:r w:rsidR="00A57F36">
          <w:rPr>
            <w:noProof/>
            <w:webHidden/>
          </w:rPr>
          <w:tab/>
        </w:r>
        <w:r w:rsidR="00A57F36">
          <w:rPr>
            <w:noProof/>
            <w:webHidden/>
          </w:rPr>
          <w:fldChar w:fldCharType="begin"/>
        </w:r>
        <w:r w:rsidR="00A57F36">
          <w:rPr>
            <w:noProof/>
            <w:webHidden/>
          </w:rPr>
          <w:instrText xml:space="preserve"> PAGEREF _Toc350166017 \h </w:instrText>
        </w:r>
        <w:r w:rsidR="00A57F36">
          <w:rPr>
            <w:noProof/>
            <w:webHidden/>
          </w:rPr>
        </w:r>
        <w:r w:rsidR="00A57F36">
          <w:rPr>
            <w:noProof/>
            <w:webHidden/>
          </w:rPr>
          <w:fldChar w:fldCharType="separate"/>
        </w:r>
        <w:r w:rsidR="00A57F36">
          <w:rPr>
            <w:noProof/>
            <w:webHidden/>
          </w:rPr>
          <w:t>7</w:t>
        </w:r>
        <w:r w:rsidR="00A57F36">
          <w:rPr>
            <w:noProof/>
            <w:webHidden/>
          </w:rPr>
          <w:fldChar w:fldCharType="end"/>
        </w:r>
      </w:hyperlink>
    </w:p>
    <w:p w:rsidR="00A57F36" w:rsidRDefault="00F02769">
      <w:pPr>
        <w:pStyle w:val="INNH1"/>
        <w:tabs>
          <w:tab w:val="left" w:pos="660"/>
          <w:tab w:val="right" w:leader="dot" w:pos="9062"/>
        </w:tabs>
        <w:rPr>
          <w:noProof/>
          <w:lang w:eastAsia="nb-NO"/>
        </w:rPr>
      </w:pPr>
      <w:hyperlink w:anchor="_Toc350166018" w:history="1">
        <w:r w:rsidR="00A57F36" w:rsidRPr="00BF4CD8">
          <w:rPr>
            <w:rStyle w:val="Hyperkobling"/>
            <w:noProof/>
          </w:rPr>
          <w:t>2.7</w:t>
        </w:r>
        <w:r w:rsidR="00A57F36">
          <w:rPr>
            <w:noProof/>
            <w:lang w:eastAsia="nb-NO"/>
          </w:rPr>
          <w:tab/>
        </w:r>
        <w:r w:rsidR="00A57F36" w:rsidRPr="00BF4CD8">
          <w:rPr>
            <w:rStyle w:val="Hyperkobling"/>
            <w:noProof/>
          </w:rPr>
          <w:t>Utredningsplikt</w:t>
        </w:r>
        <w:r w:rsidR="00A57F36">
          <w:rPr>
            <w:noProof/>
            <w:webHidden/>
          </w:rPr>
          <w:tab/>
        </w:r>
        <w:r w:rsidR="00A57F36">
          <w:rPr>
            <w:noProof/>
            <w:webHidden/>
          </w:rPr>
          <w:fldChar w:fldCharType="begin"/>
        </w:r>
        <w:r w:rsidR="00A57F36">
          <w:rPr>
            <w:noProof/>
            <w:webHidden/>
          </w:rPr>
          <w:instrText xml:space="preserve"> PAGEREF _Toc350166018 \h </w:instrText>
        </w:r>
        <w:r w:rsidR="00A57F36">
          <w:rPr>
            <w:noProof/>
            <w:webHidden/>
          </w:rPr>
        </w:r>
        <w:r w:rsidR="00A57F36">
          <w:rPr>
            <w:noProof/>
            <w:webHidden/>
          </w:rPr>
          <w:fldChar w:fldCharType="separate"/>
        </w:r>
        <w:r w:rsidR="00A57F36">
          <w:rPr>
            <w:noProof/>
            <w:webHidden/>
          </w:rPr>
          <w:t>7</w:t>
        </w:r>
        <w:r w:rsidR="00A57F36">
          <w:rPr>
            <w:noProof/>
            <w:webHidden/>
          </w:rPr>
          <w:fldChar w:fldCharType="end"/>
        </w:r>
      </w:hyperlink>
    </w:p>
    <w:p w:rsidR="00A57F36" w:rsidRDefault="00F02769">
      <w:pPr>
        <w:pStyle w:val="INNH1"/>
        <w:tabs>
          <w:tab w:val="left" w:pos="660"/>
          <w:tab w:val="right" w:leader="dot" w:pos="9062"/>
        </w:tabs>
        <w:rPr>
          <w:noProof/>
          <w:lang w:eastAsia="nb-NO"/>
        </w:rPr>
      </w:pPr>
      <w:hyperlink w:anchor="_Toc350166019" w:history="1">
        <w:r w:rsidR="00A57F36" w:rsidRPr="00BF4CD8">
          <w:rPr>
            <w:rStyle w:val="Hyperkobling"/>
            <w:noProof/>
          </w:rPr>
          <w:t xml:space="preserve">2.8 </w:t>
        </w:r>
        <w:r w:rsidR="00A57F36">
          <w:rPr>
            <w:noProof/>
            <w:lang w:eastAsia="nb-NO"/>
          </w:rPr>
          <w:tab/>
        </w:r>
        <w:r w:rsidR="00A57F36" w:rsidRPr="00BF4CD8">
          <w:rPr>
            <w:rStyle w:val="Hyperkobling"/>
            <w:noProof/>
          </w:rPr>
          <w:t>Behandling av enkeltvedtak.</w:t>
        </w:r>
        <w:r w:rsidR="00A57F36">
          <w:rPr>
            <w:noProof/>
            <w:webHidden/>
          </w:rPr>
          <w:tab/>
        </w:r>
        <w:r w:rsidR="00A57F36">
          <w:rPr>
            <w:noProof/>
            <w:webHidden/>
          </w:rPr>
          <w:fldChar w:fldCharType="begin"/>
        </w:r>
        <w:r w:rsidR="00A57F36">
          <w:rPr>
            <w:noProof/>
            <w:webHidden/>
          </w:rPr>
          <w:instrText xml:space="preserve"> PAGEREF _Toc350166019 \h </w:instrText>
        </w:r>
        <w:r w:rsidR="00A57F36">
          <w:rPr>
            <w:noProof/>
            <w:webHidden/>
          </w:rPr>
        </w:r>
        <w:r w:rsidR="00A57F36">
          <w:rPr>
            <w:noProof/>
            <w:webHidden/>
          </w:rPr>
          <w:fldChar w:fldCharType="separate"/>
        </w:r>
        <w:r w:rsidR="00A57F36">
          <w:rPr>
            <w:noProof/>
            <w:webHidden/>
          </w:rPr>
          <w:t>7</w:t>
        </w:r>
        <w:r w:rsidR="00A57F36">
          <w:rPr>
            <w:noProof/>
            <w:webHidden/>
          </w:rPr>
          <w:fldChar w:fldCharType="end"/>
        </w:r>
      </w:hyperlink>
    </w:p>
    <w:p w:rsidR="00A57F36" w:rsidRDefault="00F02769">
      <w:pPr>
        <w:pStyle w:val="INNH1"/>
        <w:tabs>
          <w:tab w:val="left" w:pos="660"/>
          <w:tab w:val="right" w:leader="dot" w:pos="9062"/>
        </w:tabs>
        <w:rPr>
          <w:noProof/>
          <w:lang w:eastAsia="nb-NO"/>
        </w:rPr>
      </w:pPr>
      <w:hyperlink w:anchor="_Toc350166020" w:history="1">
        <w:r w:rsidR="00A57F36" w:rsidRPr="00BF4CD8">
          <w:rPr>
            <w:rStyle w:val="Hyperkobling"/>
            <w:noProof/>
          </w:rPr>
          <w:t xml:space="preserve">2.9 </w:t>
        </w:r>
        <w:r w:rsidR="00A57F36">
          <w:rPr>
            <w:noProof/>
            <w:lang w:eastAsia="nb-NO"/>
          </w:rPr>
          <w:tab/>
        </w:r>
        <w:r w:rsidR="00A57F36" w:rsidRPr="00BF4CD8">
          <w:rPr>
            <w:rStyle w:val="Hyperkobling"/>
            <w:noProof/>
          </w:rPr>
          <w:t>Presedenssaker.</w:t>
        </w:r>
        <w:r w:rsidR="00A57F36">
          <w:rPr>
            <w:noProof/>
            <w:webHidden/>
          </w:rPr>
          <w:tab/>
        </w:r>
        <w:r w:rsidR="00A57F36">
          <w:rPr>
            <w:noProof/>
            <w:webHidden/>
          </w:rPr>
          <w:fldChar w:fldCharType="begin"/>
        </w:r>
        <w:r w:rsidR="00A57F36">
          <w:rPr>
            <w:noProof/>
            <w:webHidden/>
          </w:rPr>
          <w:instrText xml:space="preserve"> PAGEREF _Toc350166020 \h </w:instrText>
        </w:r>
        <w:r w:rsidR="00A57F36">
          <w:rPr>
            <w:noProof/>
            <w:webHidden/>
          </w:rPr>
        </w:r>
        <w:r w:rsidR="00A57F36">
          <w:rPr>
            <w:noProof/>
            <w:webHidden/>
          </w:rPr>
          <w:fldChar w:fldCharType="separate"/>
        </w:r>
        <w:r w:rsidR="00A57F36">
          <w:rPr>
            <w:noProof/>
            <w:webHidden/>
          </w:rPr>
          <w:t>7</w:t>
        </w:r>
        <w:r w:rsidR="00A57F36">
          <w:rPr>
            <w:noProof/>
            <w:webHidden/>
          </w:rPr>
          <w:fldChar w:fldCharType="end"/>
        </w:r>
      </w:hyperlink>
    </w:p>
    <w:p w:rsidR="00A57F36" w:rsidRDefault="00F02769">
      <w:pPr>
        <w:pStyle w:val="INNH1"/>
        <w:tabs>
          <w:tab w:val="left" w:pos="880"/>
          <w:tab w:val="right" w:leader="dot" w:pos="9062"/>
        </w:tabs>
        <w:rPr>
          <w:noProof/>
          <w:lang w:eastAsia="nb-NO"/>
        </w:rPr>
      </w:pPr>
      <w:hyperlink w:anchor="_Toc350166021" w:history="1">
        <w:r w:rsidR="00A57F36" w:rsidRPr="00BF4CD8">
          <w:rPr>
            <w:rStyle w:val="Hyperkobling"/>
            <w:noProof/>
          </w:rPr>
          <w:t xml:space="preserve">2.10 </w:t>
        </w:r>
        <w:r w:rsidR="00A57F36">
          <w:rPr>
            <w:noProof/>
            <w:lang w:eastAsia="nb-NO"/>
          </w:rPr>
          <w:tab/>
        </w:r>
        <w:r w:rsidR="00A57F36" w:rsidRPr="00BF4CD8">
          <w:rPr>
            <w:rStyle w:val="Hyperkobling"/>
            <w:noProof/>
          </w:rPr>
          <w:t>Inhabilitet i forbindelse med avgjørelser/vedtak.</w:t>
        </w:r>
        <w:r w:rsidR="00A57F36">
          <w:rPr>
            <w:noProof/>
            <w:webHidden/>
          </w:rPr>
          <w:tab/>
        </w:r>
        <w:r w:rsidR="00A57F36">
          <w:rPr>
            <w:noProof/>
            <w:webHidden/>
          </w:rPr>
          <w:fldChar w:fldCharType="begin"/>
        </w:r>
        <w:r w:rsidR="00A57F36">
          <w:rPr>
            <w:noProof/>
            <w:webHidden/>
          </w:rPr>
          <w:instrText xml:space="preserve"> PAGEREF _Toc350166021 \h </w:instrText>
        </w:r>
        <w:r w:rsidR="00A57F36">
          <w:rPr>
            <w:noProof/>
            <w:webHidden/>
          </w:rPr>
        </w:r>
        <w:r w:rsidR="00A57F36">
          <w:rPr>
            <w:noProof/>
            <w:webHidden/>
          </w:rPr>
          <w:fldChar w:fldCharType="separate"/>
        </w:r>
        <w:r w:rsidR="00A57F36">
          <w:rPr>
            <w:noProof/>
            <w:webHidden/>
          </w:rPr>
          <w:t>8</w:t>
        </w:r>
        <w:r w:rsidR="00A57F36">
          <w:rPr>
            <w:noProof/>
            <w:webHidden/>
          </w:rPr>
          <w:fldChar w:fldCharType="end"/>
        </w:r>
      </w:hyperlink>
    </w:p>
    <w:p w:rsidR="00A57F36" w:rsidRDefault="00F02769">
      <w:pPr>
        <w:pStyle w:val="INNH1"/>
        <w:tabs>
          <w:tab w:val="right" w:leader="dot" w:pos="9062"/>
        </w:tabs>
        <w:rPr>
          <w:noProof/>
          <w:lang w:eastAsia="nb-NO"/>
        </w:rPr>
      </w:pPr>
      <w:hyperlink w:anchor="_Toc350166022" w:history="1">
        <w:r w:rsidR="00A57F36" w:rsidRPr="00BF4CD8">
          <w:rPr>
            <w:rStyle w:val="Hyperkobling"/>
            <w:noProof/>
          </w:rPr>
          <w:t>2.11   Inhabilitet i forbindelse med klage.</w:t>
        </w:r>
        <w:r w:rsidR="00A57F36">
          <w:rPr>
            <w:noProof/>
            <w:webHidden/>
          </w:rPr>
          <w:tab/>
        </w:r>
        <w:r w:rsidR="00A57F36">
          <w:rPr>
            <w:noProof/>
            <w:webHidden/>
          </w:rPr>
          <w:fldChar w:fldCharType="begin"/>
        </w:r>
        <w:r w:rsidR="00A57F36">
          <w:rPr>
            <w:noProof/>
            <w:webHidden/>
          </w:rPr>
          <w:instrText xml:space="preserve"> PAGEREF _Toc350166022 \h </w:instrText>
        </w:r>
        <w:r w:rsidR="00A57F36">
          <w:rPr>
            <w:noProof/>
            <w:webHidden/>
          </w:rPr>
        </w:r>
        <w:r w:rsidR="00A57F36">
          <w:rPr>
            <w:noProof/>
            <w:webHidden/>
          </w:rPr>
          <w:fldChar w:fldCharType="separate"/>
        </w:r>
        <w:r w:rsidR="00A57F36">
          <w:rPr>
            <w:noProof/>
            <w:webHidden/>
          </w:rPr>
          <w:t>8</w:t>
        </w:r>
        <w:r w:rsidR="00A57F36">
          <w:rPr>
            <w:noProof/>
            <w:webHidden/>
          </w:rPr>
          <w:fldChar w:fldCharType="end"/>
        </w:r>
      </w:hyperlink>
    </w:p>
    <w:p w:rsidR="00A57F36" w:rsidRDefault="00F02769">
      <w:pPr>
        <w:pStyle w:val="INNH1"/>
        <w:tabs>
          <w:tab w:val="left" w:pos="440"/>
          <w:tab w:val="right" w:leader="dot" w:pos="9062"/>
        </w:tabs>
        <w:rPr>
          <w:noProof/>
          <w:lang w:eastAsia="nb-NO"/>
        </w:rPr>
      </w:pPr>
      <w:hyperlink w:anchor="_Toc350166023" w:history="1">
        <w:r w:rsidR="00A57F36" w:rsidRPr="00BF4CD8">
          <w:rPr>
            <w:rStyle w:val="Hyperkobling"/>
            <w:noProof/>
          </w:rPr>
          <w:t xml:space="preserve">3 </w:t>
        </w:r>
        <w:r w:rsidR="00A57F36">
          <w:rPr>
            <w:noProof/>
            <w:lang w:eastAsia="nb-NO"/>
          </w:rPr>
          <w:tab/>
        </w:r>
        <w:r w:rsidR="00A57F36" w:rsidRPr="00BF4CD8">
          <w:rPr>
            <w:rStyle w:val="Hyperkobling"/>
            <w:noProof/>
          </w:rPr>
          <w:t>Offentlighet i Hattfjelldal kommune.</w:t>
        </w:r>
        <w:r w:rsidR="00A57F36">
          <w:rPr>
            <w:noProof/>
            <w:webHidden/>
          </w:rPr>
          <w:tab/>
        </w:r>
        <w:r w:rsidR="00A57F36">
          <w:rPr>
            <w:noProof/>
            <w:webHidden/>
          </w:rPr>
          <w:fldChar w:fldCharType="begin"/>
        </w:r>
        <w:r w:rsidR="00A57F36">
          <w:rPr>
            <w:noProof/>
            <w:webHidden/>
          </w:rPr>
          <w:instrText xml:space="preserve"> PAGEREF _Toc350166023 \h </w:instrText>
        </w:r>
        <w:r w:rsidR="00A57F36">
          <w:rPr>
            <w:noProof/>
            <w:webHidden/>
          </w:rPr>
        </w:r>
        <w:r w:rsidR="00A57F36">
          <w:rPr>
            <w:noProof/>
            <w:webHidden/>
          </w:rPr>
          <w:fldChar w:fldCharType="separate"/>
        </w:r>
        <w:r w:rsidR="00A57F36">
          <w:rPr>
            <w:noProof/>
            <w:webHidden/>
          </w:rPr>
          <w:t>9</w:t>
        </w:r>
        <w:r w:rsidR="00A57F36">
          <w:rPr>
            <w:noProof/>
            <w:webHidden/>
          </w:rPr>
          <w:fldChar w:fldCharType="end"/>
        </w:r>
      </w:hyperlink>
    </w:p>
    <w:p w:rsidR="00A57F36" w:rsidRDefault="00F02769">
      <w:pPr>
        <w:pStyle w:val="INNH1"/>
        <w:tabs>
          <w:tab w:val="left" w:pos="660"/>
          <w:tab w:val="right" w:leader="dot" w:pos="9062"/>
        </w:tabs>
        <w:rPr>
          <w:noProof/>
          <w:lang w:eastAsia="nb-NO"/>
        </w:rPr>
      </w:pPr>
      <w:hyperlink w:anchor="_Toc350166024" w:history="1">
        <w:r w:rsidR="00A57F36" w:rsidRPr="00BF4CD8">
          <w:rPr>
            <w:rStyle w:val="Hyperkobling"/>
            <w:noProof/>
          </w:rPr>
          <w:t xml:space="preserve">3.1 </w:t>
        </w:r>
        <w:r w:rsidR="00A57F36">
          <w:rPr>
            <w:noProof/>
            <w:lang w:eastAsia="nb-NO"/>
          </w:rPr>
          <w:tab/>
        </w:r>
        <w:r w:rsidR="00A57F36" w:rsidRPr="00BF4CD8">
          <w:rPr>
            <w:rStyle w:val="Hyperkobling"/>
            <w:noProof/>
          </w:rPr>
          <w:t>Gradering av saker.</w:t>
        </w:r>
        <w:r w:rsidR="00A57F36">
          <w:rPr>
            <w:noProof/>
            <w:webHidden/>
          </w:rPr>
          <w:tab/>
        </w:r>
        <w:r w:rsidR="00A57F36">
          <w:rPr>
            <w:noProof/>
            <w:webHidden/>
          </w:rPr>
          <w:fldChar w:fldCharType="begin"/>
        </w:r>
        <w:r w:rsidR="00A57F36">
          <w:rPr>
            <w:noProof/>
            <w:webHidden/>
          </w:rPr>
          <w:instrText xml:space="preserve"> PAGEREF _Toc350166024 \h </w:instrText>
        </w:r>
        <w:r w:rsidR="00A57F36">
          <w:rPr>
            <w:noProof/>
            <w:webHidden/>
          </w:rPr>
        </w:r>
        <w:r w:rsidR="00A57F36">
          <w:rPr>
            <w:noProof/>
            <w:webHidden/>
          </w:rPr>
          <w:fldChar w:fldCharType="separate"/>
        </w:r>
        <w:r w:rsidR="00A57F36">
          <w:rPr>
            <w:noProof/>
            <w:webHidden/>
          </w:rPr>
          <w:t>9</w:t>
        </w:r>
        <w:r w:rsidR="00A57F36">
          <w:rPr>
            <w:noProof/>
            <w:webHidden/>
          </w:rPr>
          <w:fldChar w:fldCharType="end"/>
        </w:r>
      </w:hyperlink>
    </w:p>
    <w:p w:rsidR="00A57F36" w:rsidRDefault="00F02769">
      <w:pPr>
        <w:pStyle w:val="INNH1"/>
        <w:tabs>
          <w:tab w:val="left" w:pos="660"/>
          <w:tab w:val="right" w:leader="dot" w:pos="9062"/>
        </w:tabs>
        <w:rPr>
          <w:noProof/>
          <w:lang w:eastAsia="nb-NO"/>
        </w:rPr>
      </w:pPr>
      <w:hyperlink w:anchor="_Toc350166025" w:history="1">
        <w:r w:rsidR="00A57F36" w:rsidRPr="00BF4CD8">
          <w:rPr>
            <w:rStyle w:val="Hyperkobling"/>
            <w:noProof/>
          </w:rPr>
          <w:t xml:space="preserve">3.2 </w:t>
        </w:r>
        <w:r w:rsidR="00A57F36">
          <w:rPr>
            <w:noProof/>
            <w:lang w:eastAsia="nb-NO"/>
          </w:rPr>
          <w:tab/>
        </w:r>
        <w:r w:rsidR="00A57F36" w:rsidRPr="00BF4CD8">
          <w:rPr>
            <w:rStyle w:val="Hyperkobling"/>
            <w:noProof/>
          </w:rPr>
          <w:t>Gradering av dokumenter.</w:t>
        </w:r>
        <w:r w:rsidR="00A57F36">
          <w:rPr>
            <w:noProof/>
            <w:webHidden/>
          </w:rPr>
          <w:tab/>
        </w:r>
        <w:r w:rsidR="00A57F36">
          <w:rPr>
            <w:noProof/>
            <w:webHidden/>
          </w:rPr>
          <w:fldChar w:fldCharType="begin"/>
        </w:r>
        <w:r w:rsidR="00A57F36">
          <w:rPr>
            <w:noProof/>
            <w:webHidden/>
          </w:rPr>
          <w:instrText xml:space="preserve"> PAGEREF _Toc350166025 \h </w:instrText>
        </w:r>
        <w:r w:rsidR="00A57F36">
          <w:rPr>
            <w:noProof/>
            <w:webHidden/>
          </w:rPr>
        </w:r>
        <w:r w:rsidR="00A57F36">
          <w:rPr>
            <w:noProof/>
            <w:webHidden/>
          </w:rPr>
          <w:fldChar w:fldCharType="separate"/>
        </w:r>
        <w:r w:rsidR="00A57F36">
          <w:rPr>
            <w:noProof/>
            <w:webHidden/>
          </w:rPr>
          <w:t>9</w:t>
        </w:r>
        <w:r w:rsidR="00A57F36">
          <w:rPr>
            <w:noProof/>
            <w:webHidden/>
          </w:rPr>
          <w:fldChar w:fldCharType="end"/>
        </w:r>
      </w:hyperlink>
    </w:p>
    <w:p w:rsidR="00A57F36" w:rsidRDefault="00F02769">
      <w:pPr>
        <w:pStyle w:val="INNH1"/>
        <w:tabs>
          <w:tab w:val="left" w:pos="660"/>
          <w:tab w:val="right" w:leader="dot" w:pos="9062"/>
        </w:tabs>
        <w:rPr>
          <w:noProof/>
          <w:lang w:eastAsia="nb-NO"/>
        </w:rPr>
      </w:pPr>
      <w:hyperlink w:anchor="_Toc350166026" w:history="1">
        <w:r w:rsidR="00A57F36" w:rsidRPr="00BF4CD8">
          <w:rPr>
            <w:rStyle w:val="Hyperkobling"/>
            <w:noProof/>
          </w:rPr>
          <w:t xml:space="preserve">3.3 </w:t>
        </w:r>
        <w:r w:rsidR="00A57F36">
          <w:rPr>
            <w:noProof/>
            <w:lang w:eastAsia="nb-NO"/>
          </w:rPr>
          <w:tab/>
        </w:r>
        <w:r w:rsidR="00A57F36" w:rsidRPr="00BF4CD8">
          <w:rPr>
            <w:rStyle w:val="Hyperkobling"/>
            <w:noProof/>
          </w:rPr>
          <w:t>Inn-/utgående dokumenter</w:t>
        </w:r>
        <w:r w:rsidR="00A57F36">
          <w:rPr>
            <w:noProof/>
            <w:webHidden/>
          </w:rPr>
          <w:tab/>
        </w:r>
        <w:r w:rsidR="00A57F36">
          <w:rPr>
            <w:noProof/>
            <w:webHidden/>
          </w:rPr>
          <w:fldChar w:fldCharType="begin"/>
        </w:r>
        <w:r w:rsidR="00A57F36">
          <w:rPr>
            <w:noProof/>
            <w:webHidden/>
          </w:rPr>
          <w:instrText xml:space="preserve"> PAGEREF _Toc350166026 \h </w:instrText>
        </w:r>
        <w:r w:rsidR="00A57F36">
          <w:rPr>
            <w:noProof/>
            <w:webHidden/>
          </w:rPr>
        </w:r>
        <w:r w:rsidR="00A57F36">
          <w:rPr>
            <w:noProof/>
            <w:webHidden/>
          </w:rPr>
          <w:fldChar w:fldCharType="separate"/>
        </w:r>
        <w:r w:rsidR="00A57F36">
          <w:rPr>
            <w:noProof/>
            <w:webHidden/>
          </w:rPr>
          <w:t>9</w:t>
        </w:r>
        <w:r w:rsidR="00A57F36">
          <w:rPr>
            <w:noProof/>
            <w:webHidden/>
          </w:rPr>
          <w:fldChar w:fldCharType="end"/>
        </w:r>
      </w:hyperlink>
    </w:p>
    <w:p w:rsidR="00A57F36" w:rsidRDefault="00F02769">
      <w:pPr>
        <w:pStyle w:val="INNH1"/>
        <w:tabs>
          <w:tab w:val="left" w:pos="660"/>
          <w:tab w:val="right" w:leader="dot" w:pos="9062"/>
        </w:tabs>
        <w:rPr>
          <w:noProof/>
          <w:lang w:eastAsia="nb-NO"/>
        </w:rPr>
      </w:pPr>
      <w:hyperlink w:anchor="_Toc350166027" w:history="1">
        <w:r w:rsidR="00A57F36" w:rsidRPr="00BF4CD8">
          <w:rPr>
            <w:rStyle w:val="Hyperkobling"/>
            <w:noProof/>
          </w:rPr>
          <w:t xml:space="preserve">3.4 </w:t>
        </w:r>
        <w:r w:rsidR="00A57F36">
          <w:rPr>
            <w:noProof/>
            <w:lang w:eastAsia="nb-NO"/>
          </w:rPr>
          <w:tab/>
        </w:r>
        <w:r w:rsidR="00A57F36" w:rsidRPr="00BF4CD8">
          <w:rPr>
            <w:rStyle w:val="Hyperkobling"/>
            <w:noProof/>
          </w:rPr>
          <w:t>Interne notater generelt.</w:t>
        </w:r>
        <w:r w:rsidR="00A57F36">
          <w:rPr>
            <w:noProof/>
            <w:webHidden/>
          </w:rPr>
          <w:tab/>
        </w:r>
        <w:r w:rsidR="00A57F36">
          <w:rPr>
            <w:noProof/>
            <w:webHidden/>
          </w:rPr>
          <w:fldChar w:fldCharType="begin"/>
        </w:r>
        <w:r w:rsidR="00A57F36">
          <w:rPr>
            <w:noProof/>
            <w:webHidden/>
          </w:rPr>
          <w:instrText xml:space="preserve"> PAGEREF _Toc350166027 \h </w:instrText>
        </w:r>
        <w:r w:rsidR="00A57F36">
          <w:rPr>
            <w:noProof/>
            <w:webHidden/>
          </w:rPr>
        </w:r>
        <w:r w:rsidR="00A57F36">
          <w:rPr>
            <w:noProof/>
            <w:webHidden/>
          </w:rPr>
          <w:fldChar w:fldCharType="separate"/>
        </w:r>
        <w:r w:rsidR="00A57F36">
          <w:rPr>
            <w:noProof/>
            <w:webHidden/>
          </w:rPr>
          <w:t>9</w:t>
        </w:r>
        <w:r w:rsidR="00A57F36">
          <w:rPr>
            <w:noProof/>
            <w:webHidden/>
          </w:rPr>
          <w:fldChar w:fldCharType="end"/>
        </w:r>
      </w:hyperlink>
    </w:p>
    <w:p w:rsidR="00A57F36" w:rsidRDefault="00F02769">
      <w:pPr>
        <w:pStyle w:val="INNH1"/>
        <w:tabs>
          <w:tab w:val="left" w:pos="660"/>
          <w:tab w:val="right" w:leader="dot" w:pos="9062"/>
        </w:tabs>
        <w:rPr>
          <w:noProof/>
          <w:lang w:eastAsia="nb-NO"/>
        </w:rPr>
      </w:pPr>
      <w:hyperlink w:anchor="_Toc350166028" w:history="1">
        <w:r w:rsidR="00A57F36" w:rsidRPr="00BF4CD8">
          <w:rPr>
            <w:rStyle w:val="Hyperkobling"/>
            <w:noProof/>
          </w:rPr>
          <w:t xml:space="preserve">3.5 </w:t>
        </w:r>
        <w:r w:rsidR="00A57F36">
          <w:rPr>
            <w:noProof/>
            <w:lang w:eastAsia="nb-NO"/>
          </w:rPr>
          <w:tab/>
        </w:r>
        <w:r w:rsidR="00A57F36" w:rsidRPr="00BF4CD8">
          <w:rPr>
            <w:rStyle w:val="Hyperkobling"/>
            <w:noProof/>
          </w:rPr>
          <w:t>Interne notater og publikum/presse.</w:t>
        </w:r>
        <w:r w:rsidR="00A57F36">
          <w:rPr>
            <w:noProof/>
            <w:webHidden/>
          </w:rPr>
          <w:tab/>
        </w:r>
        <w:r w:rsidR="00A57F36">
          <w:rPr>
            <w:noProof/>
            <w:webHidden/>
          </w:rPr>
          <w:fldChar w:fldCharType="begin"/>
        </w:r>
        <w:r w:rsidR="00A57F36">
          <w:rPr>
            <w:noProof/>
            <w:webHidden/>
          </w:rPr>
          <w:instrText xml:space="preserve"> PAGEREF _Toc350166028 \h </w:instrText>
        </w:r>
        <w:r w:rsidR="00A57F36">
          <w:rPr>
            <w:noProof/>
            <w:webHidden/>
          </w:rPr>
        </w:r>
        <w:r w:rsidR="00A57F36">
          <w:rPr>
            <w:noProof/>
            <w:webHidden/>
          </w:rPr>
          <w:fldChar w:fldCharType="separate"/>
        </w:r>
        <w:r w:rsidR="00A57F36">
          <w:rPr>
            <w:noProof/>
            <w:webHidden/>
          </w:rPr>
          <w:t>9</w:t>
        </w:r>
        <w:r w:rsidR="00A57F36">
          <w:rPr>
            <w:noProof/>
            <w:webHidden/>
          </w:rPr>
          <w:fldChar w:fldCharType="end"/>
        </w:r>
      </w:hyperlink>
    </w:p>
    <w:p w:rsidR="00A57F36" w:rsidRDefault="00F02769">
      <w:pPr>
        <w:pStyle w:val="INNH1"/>
        <w:tabs>
          <w:tab w:val="left" w:pos="660"/>
          <w:tab w:val="right" w:leader="dot" w:pos="9062"/>
        </w:tabs>
        <w:rPr>
          <w:noProof/>
          <w:lang w:eastAsia="nb-NO"/>
        </w:rPr>
      </w:pPr>
      <w:hyperlink w:anchor="_Toc350166029" w:history="1">
        <w:r w:rsidR="00A57F36" w:rsidRPr="00BF4CD8">
          <w:rPr>
            <w:rStyle w:val="Hyperkobling"/>
            <w:noProof/>
          </w:rPr>
          <w:t xml:space="preserve">3.6 </w:t>
        </w:r>
        <w:r w:rsidR="00A57F36">
          <w:rPr>
            <w:noProof/>
            <w:lang w:eastAsia="nb-NO"/>
          </w:rPr>
          <w:tab/>
        </w:r>
        <w:r w:rsidR="00A57F36" w:rsidRPr="00BF4CD8">
          <w:rPr>
            <w:rStyle w:val="Hyperkobling"/>
            <w:noProof/>
          </w:rPr>
          <w:t>Interne notater og politikere.</w:t>
        </w:r>
        <w:r w:rsidR="00A57F36">
          <w:rPr>
            <w:noProof/>
            <w:webHidden/>
          </w:rPr>
          <w:tab/>
        </w:r>
        <w:r w:rsidR="00A57F36">
          <w:rPr>
            <w:noProof/>
            <w:webHidden/>
          </w:rPr>
          <w:fldChar w:fldCharType="begin"/>
        </w:r>
        <w:r w:rsidR="00A57F36">
          <w:rPr>
            <w:noProof/>
            <w:webHidden/>
          </w:rPr>
          <w:instrText xml:space="preserve"> PAGEREF _Toc350166029 \h </w:instrText>
        </w:r>
        <w:r w:rsidR="00A57F36">
          <w:rPr>
            <w:noProof/>
            <w:webHidden/>
          </w:rPr>
        </w:r>
        <w:r w:rsidR="00A57F36">
          <w:rPr>
            <w:noProof/>
            <w:webHidden/>
          </w:rPr>
          <w:fldChar w:fldCharType="separate"/>
        </w:r>
        <w:r w:rsidR="00A57F36">
          <w:rPr>
            <w:noProof/>
            <w:webHidden/>
          </w:rPr>
          <w:t>10</w:t>
        </w:r>
        <w:r w:rsidR="00A57F36">
          <w:rPr>
            <w:noProof/>
            <w:webHidden/>
          </w:rPr>
          <w:fldChar w:fldCharType="end"/>
        </w:r>
      </w:hyperlink>
    </w:p>
    <w:p w:rsidR="00A57F36" w:rsidRDefault="00F02769">
      <w:pPr>
        <w:pStyle w:val="INNH1"/>
        <w:tabs>
          <w:tab w:val="left" w:pos="660"/>
          <w:tab w:val="right" w:leader="dot" w:pos="9062"/>
        </w:tabs>
        <w:rPr>
          <w:noProof/>
          <w:lang w:eastAsia="nb-NO"/>
        </w:rPr>
      </w:pPr>
      <w:hyperlink w:anchor="_Toc350166030" w:history="1">
        <w:r w:rsidR="00A57F36" w:rsidRPr="00BF4CD8">
          <w:rPr>
            <w:rStyle w:val="Hyperkobling"/>
            <w:noProof/>
          </w:rPr>
          <w:t xml:space="preserve">3.7 </w:t>
        </w:r>
        <w:r w:rsidR="00A57F36">
          <w:rPr>
            <w:noProof/>
            <w:lang w:eastAsia="nb-NO"/>
          </w:rPr>
          <w:tab/>
        </w:r>
        <w:r w:rsidR="00A57F36" w:rsidRPr="00BF4CD8">
          <w:rPr>
            <w:rStyle w:val="Hyperkobling"/>
            <w:noProof/>
          </w:rPr>
          <w:t>Interne notater og part  i saken.</w:t>
        </w:r>
        <w:r w:rsidR="00A57F36">
          <w:rPr>
            <w:noProof/>
            <w:webHidden/>
          </w:rPr>
          <w:tab/>
        </w:r>
        <w:r w:rsidR="00A57F36">
          <w:rPr>
            <w:noProof/>
            <w:webHidden/>
          </w:rPr>
          <w:fldChar w:fldCharType="begin"/>
        </w:r>
        <w:r w:rsidR="00A57F36">
          <w:rPr>
            <w:noProof/>
            <w:webHidden/>
          </w:rPr>
          <w:instrText xml:space="preserve"> PAGEREF _Toc350166030 \h </w:instrText>
        </w:r>
        <w:r w:rsidR="00A57F36">
          <w:rPr>
            <w:noProof/>
            <w:webHidden/>
          </w:rPr>
        </w:r>
        <w:r w:rsidR="00A57F36">
          <w:rPr>
            <w:noProof/>
            <w:webHidden/>
          </w:rPr>
          <w:fldChar w:fldCharType="separate"/>
        </w:r>
        <w:r w:rsidR="00A57F36">
          <w:rPr>
            <w:noProof/>
            <w:webHidden/>
          </w:rPr>
          <w:t>10</w:t>
        </w:r>
        <w:r w:rsidR="00A57F36">
          <w:rPr>
            <w:noProof/>
            <w:webHidden/>
          </w:rPr>
          <w:fldChar w:fldCharType="end"/>
        </w:r>
      </w:hyperlink>
    </w:p>
    <w:p w:rsidR="00A57F36" w:rsidRDefault="00F02769">
      <w:pPr>
        <w:pStyle w:val="INNH1"/>
        <w:tabs>
          <w:tab w:val="left" w:pos="660"/>
          <w:tab w:val="right" w:leader="dot" w:pos="9062"/>
        </w:tabs>
        <w:rPr>
          <w:noProof/>
          <w:lang w:eastAsia="nb-NO"/>
        </w:rPr>
      </w:pPr>
      <w:hyperlink w:anchor="_Toc350166031" w:history="1">
        <w:r w:rsidR="00A57F36" w:rsidRPr="00BF4CD8">
          <w:rPr>
            <w:rStyle w:val="Hyperkobling"/>
            <w:noProof/>
          </w:rPr>
          <w:t xml:space="preserve">3.8 </w:t>
        </w:r>
        <w:r w:rsidR="00A57F36">
          <w:rPr>
            <w:noProof/>
            <w:lang w:eastAsia="nb-NO"/>
          </w:rPr>
          <w:tab/>
        </w:r>
        <w:r w:rsidR="00A57F36" w:rsidRPr="00BF4CD8">
          <w:rPr>
            <w:rStyle w:val="Hyperkobling"/>
            <w:noProof/>
          </w:rPr>
          <w:t>Dokumenter underlagt taushetsplikt.</w:t>
        </w:r>
        <w:r w:rsidR="00A57F36">
          <w:rPr>
            <w:noProof/>
            <w:webHidden/>
          </w:rPr>
          <w:tab/>
        </w:r>
        <w:r w:rsidR="00A57F36">
          <w:rPr>
            <w:noProof/>
            <w:webHidden/>
          </w:rPr>
          <w:fldChar w:fldCharType="begin"/>
        </w:r>
        <w:r w:rsidR="00A57F36">
          <w:rPr>
            <w:noProof/>
            <w:webHidden/>
          </w:rPr>
          <w:instrText xml:space="preserve"> PAGEREF _Toc350166031 \h </w:instrText>
        </w:r>
        <w:r w:rsidR="00A57F36">
          <w:rPr>
            <w:noProof/>
            <w:webHidden/>
          </w:rPr>
        </w:r>
        <w:r w:rsidR="00A57F36">
          <w:rPr>
            <w:noProof/>
            <w:webHidden/>
          </w:rPr>
          <w:fldChar w:fldCharType="separate"/>
        </w:r>
        <w:r w:rsidR="00A57F36">
          <w:rPr>
            <w:noProof/>
            <w:webHidden/>
          </w:rPr>
          <w:t>10</w:t>
        </w:r>
        <w:r w:rsidR="00A57F36">
          <w:rPr>
            <w:noProof/>
            <w:webHidden/>
          </w:rPr>
          <w:fldChar w:fldCharType="end"/>
        </w:r>
      </w:hyperlink>
    </w:p>
    <w:p w:rsidR="00A57F36" w:rsidRDefault="00F02769">
      <w:pPr>
        <w:pStyle w:val="INNH1"/>
        <w:tabs>
          <w:tab w:val="left" w:pos="660"/>
          <w:tab w:val="right" w:leader="dot" w:pos="9062"/>
        </w:tabs>
        <w:rPr>
          <w:noProof/>
          <w:lang w:eastAsia="nb-NO"/>
        </w:rPr>
      </w:pPr>
      <w:hyperlink w:anchor="_Toc350166032" w:history="1">
        <w:r w:rsidR="00A57F36" w:rsidRPr="00BF4CD8">
          <w:rPr>
            <w:rStyle w:val="Hyperkobling"/>
            <w:noProof/>
          </w:rPr>
          <w:t xml:space="preserve">3.9 </w:t>
        </w:r>
        <w:r w:rsidR="00A57F36">
          <w:rPr>
            <w:noProof/>
            <w:lang w:eastAsia="nb-NO"/>
          </w:rPr>
          <w:tab/>
        </w:r>
        <w:r w:rsidR="00A57F36" w:rsidRPr="00BF4CD8">
          <w:rPr>
            <w:rStyle w:val="Hyperkobling"/>
            <w:noProof/>
          </w:rPr>
          <w:t>Unntak pga. dokumentets innhold.</w:t>
        </w:r>
        <w:r w:rsidR="00A57F36">
          <w:rPr>
            <w:noProof/>
            <w:webHidden/>
          </w:rPr>
          <w:tab/>
        </w:r>
        <w:r w:rsidR="00A57F36">
          <w:rPr>
            <w:noProof/>
            <w:webHidden/>
          </w:rPr>
          <w:fldChar w:fldCharType="begin"/>
        </w:r>
        <w:r w:rsidR="00A57F36">
          <w:rPr>
            <w:noProof/>
            <w:webHidden/>
          </w:rPr>
          <w:instrText xml:space="preserve"> PAGEREF _Toc350166032 \h </w:instrText>
        </w:r>
        <w:r w:rsidR="00A57F36">
          <w:rPr>
            <w:noProof/>
            <w:webHidden/>
          </w:rPr>
        </w:r>
        <w:r w:rsidR="00A57F36">
          <w:rPr>
            <w:noProof/>
            <w:webHidden/>
          </w:rPr>
          <w:fldChar w:fldCharType="separate"/>
        </w:r>
        <w:r w:rsidR="00A57F36">
          <w:rPr>
            <w:noProof/>
            <w:webHidden/>
          </w:rPr>
          <w:t>10</w:t>
        </w:r>
        <w:r w:rsidR="00A57F36">
          <w:rPr>
            <w:noProof/>
            <w:webHidden/>
          </w:rPr>
          <w:fldChar w:fldCharType="end"/>
        </w:r>
      </w:hyperlink>
    </w:p>
    <w:p w:rsidR="00A57F36" w:rsidRDefault="00F02769">
      <w:pPr>
        <w:pStyle w:val="INNH1"/>
        <w:tabs>
          <w:tab w:val="left" w:pos="880"/>
          <w:tab w:val="right" w:leader="dot" w:pos="9062"/>
        </w:tabs>
        <w:rPr>
          <w:noProof/>
          <w:lang w:eastAsia="nb-NO"/>
        </w:rPr>
      </w:pPr>
      <w:hyperlink w:anchor="_Toc350166033" w:history="1">
        <w:r w:rsidR="00A57F36" w:rsidRPr="00BF4CD8">
          <w:rPr>
            <w:rStyle w:val="Hyperkobling"/>
            <w:noProof/>
          </w:rPr>
          <w:t xml:space="preserve">3.10 </w:t>
        </w:r>
        <w:r w:rsidR="00A57F36">
          <w:rPr>
            <w:noProof/>
            <w:lang w:eastAsia="nb-NO"/>
          </w:rPr>
          <w:tab/>
        </w:r>
        <w:r w:rsidR="00A57F36" w:rsidRPr="00BF4CD8">
          <w:rPr>
            <w:rStyle w:val="Hyperkobling"/>
            <w:noProof/>
          </w:rPr>
          <w:t>Saksframlegg/innstillinger.</w:t>
        </w:r>
        <w:r w:rsidR="00A57F36">
          <w:rPr>
            <w:noProof/>
            <w:webHidden/>
          </w:rPr>
          <w:tab/>
        </w:r>
        <w:r w:rsidR="00A57F36">
          <w:rPr>
            <w:noProof/>
            <w:webHidden/>
          </w:rPr>
          <w:fldChar w:fldCharType="begin"/>
        </w:r>
        <w:r w:rsidR="00A57F36">
          <w:rPr>
            <w:noProof/>
            <w:webHidden/>
          </w:rPr>
          <w:instrText xml:space="preserve"> PAGEREF _Toc350166033 \h </w:instrText>
        </w:r>
        <w:r w:rsidR="00A57F36">
          <w:rPr>
            <w:noProof/>
            <w:webHidden/>
          </w:rPr>
        </w:r>
        <w:r w:rsidR="00A57F36">
          <w:rPr>
            <w:noProof/>
            <w:webHidden/>
          </w:rPr>
          <w:fldChar w:fldCharType="separate"/>
        </w:r>
        <w:r w:rsidR="00A57F36">
          <w:rPr>
            <w:noProof/>
            <w:webHidden/>
          </w:rPr>
          <w:t>10</w:t>
        </w:r>
        <w:r w:rsidR="00A57F36">
          <w:rPr>
            <w:noProof/>
            <w:webHidden/>
          </w:rPr>
          <w:fldChar w:fldCharType="end"/>
        </w:r>
      </w:hyperlink>
    </w:p>
    <w:p w:rsidR="00A57F36" w:rsidRDefault="00F02769">
      <w:pPr>
        <w:pStyle w:val="INNH1"/>
        <w:tabs>
          <w:tab w:val="left" w:pos="880"/>
          <w:tab w:val="right" w:leader="dot" w:pos="9062"/>
        </w:tabs>
        <w:rPr>
          <w:noProof/>
          <w:lang w:eastAsia="nb-NO"/>
        </w:rPr>
      </w:pPr>
      <w:hyperlink w:anchor="_Toc350166034" w:history="1">
        <w:r w:rsidR="00A57F36" w:rsidRPr="00BF4CD8">
          <w:rPr>
            <w:rStyle w:val="Hyperkobling"/>
            <w:noProof/>
          </w:rPr>
          <w:t xml:space="preserve">3.11 </w:t>
        </w:r>
        <w:r w:rsidR="00A57F36">
          <w:rPr>
            <w:noProof/>
            <w:lang w:eastAsia="nb-NO"/>
          </w:rPr>
          <w:tab/>
        </w:r>
        <w:r w:rsidR="00A57F36" w:rsidRPr="00BF4CD8">
          <w:rPr>
            <w:rStyle w:val="Hyperkobling"/>
            <w:noProof/>
          </w:rPr>
          <w:t>Sakslister.</w:t>
        </w:r>
        <w:r w:rsidR="00A57F36">
          <w:rPr>
            <w:noProof/>
            <w:webHidden/>
          </w:rPr>
          <w:tab/>
        </w:r>
        <w:r w:rsidR="00A57F36">
          <w:rPr>
            <w:noProof/>
            <w:webHidden/>
          </w:rPr>
          <w:fldChar w:fldCharType="begin"/>
        </w:r>
        <w:r w:rsidR="00A57F36">
          <w:rPr>
            <w:noProof/>
            <w:webHidden/>
          </w:rPr>
          <w:instrText xml:space="preserve"> PAGEREF _Toc350166034 \h </w:instrText>
        </w:r>
        <w:r w:rsidR="00A57F36">
          <w:rPr>
            <w:noProof/>
            <w:webHidden/>
          </w:rPr>
        </w:r>
        <w:r w:rsidR="00A57F36">
          <w:rPr>
            <w:noProof/>
            <w:webHidden/>
          </w:rPr>
          <w:fldChar w:fldCharType="separate"/>
        </w:r>
        <w:r w:rsidR="00A57F36">
          <w:rPr>
            <w:noProof/>
            <w:webHidden/>
          </w:rPr>
          <w:t>11</w:t>
        </w:r>
        <w:r w:rsidR="00A57F36">
          <w:rPr>
            <w:noProof/>
            <w:webHidden/>
          </w:rPr>
          <w:fldChar w:fldCharType="end"/>
        </w:r>
      </w:hyperlink>
    </w:p>
    <w:p w:rsidR="00A57F36" w:rsidRDefault="00F02769">
      <w:pPr>
        <w:pStyle w:val="INNH1"/>
        <w:tabs>
          <w:tab w:val="right" w:leader="dot" w:pos="9062"/>
        </w:tabs>
        <w:rPr>
          <w:noProof/>
          <w:lang w:eastAsia="nb-NO"/>
        </w:rPr>
      </w:pPr>
      <w:hyperlink w:anchor="_Toc350166035" w:history="1">
        <w:r w:rsidR="00A57F36" w:rsidRPr="00BF4CD8">
          <w:rPr>
            <w:rStyle w:val="Hyperkobling"/>
            <w:noProof/>
          </w:rPr>
          <w:t>3.12   Møtedokumenter.</w:t>
        </w:r>
        <w:r w:rsidR="00A57F36">
          <w:rPr>
            <w:noProof/>
            <w:webHidden/>
          </w:rPr>
          <w:tab/>
        </w:r>
        <w:r w:rsidR="00A57F36">
          <w:rPr>
            <w:noProof/>
            <w:webHidden/>
          </w:rPr>
          <w:fldChar w:fldCharType="begin"/>
        </w:r>
        <w:r w:rsidR="00A57F36">
          <w:rPr>
            <w:noProof/>
            <w:webHidden/>
          </w:rPr>
          <w:instrText xml:space="preserve"> PAGEREF _Toc350166035 \h </w:instrText>
        </w:r>
        <w:r w:rsidR="00A57F36">
          <w:rPr>
            <w:noProof/>
            <w:webHidden/>
          </w:rPr>
        </w:r>
        <w:r w:rsidR="00A57F36">
          <w:rPr>
            <w:noProof/>
            <w:webHidden/>
          </w:rPr>
          <w:fldChar w:fldCharType="separate"/>
        </w:r>
        <w:r w:rsidR="00A57F36">
          <w:rPr>
            <w:noProof/>
            <w:webHidden/>
          </w:rPr>
          <w:t>11</w:t>
        </w:r>
        <w:r w:rsidR="00A57F36">
          <w:rPr>
            <w:noProof/>
            <w:webHidden/>
          </w:rPr>
          <w:fldChar w:fldCharType="end"/>
        </w:r>
      </w:hyperlink>
    </w:p>
    <w:p w:rsidR="00A57F36" w:rsidRDefault="00F02769">
      <w:pPr>
        <w:pStyle w:val="INNH1"/>
        <w:tabs>
          <w:tab w:val="left" w:pos="440"/>
          <w:tab w:val="right" w:leader="dot" w:pos="9062"/>
        </w:tabs>
        <w:rPr>
          <w:noProof/>
          <w:lang w:eastAsia="nb-NO"/>
        </w:rPr>
      </w:pPr>
      <w:hyperlink w:anchor="_Toc350166036" w:history="1">
        <w:r w:rsidR="00A57F36" w:rsidRPr="00BF4CD8">
          <w:rPr>
            <w:rStyle w:val="Hyperkobling"/>
            <w:noProof/>
          </w:rPr>
          <w:t xml:space="preserve">4 </w:t>
        </w:r>
        <w:r w:rsidR="00A57F36">
          <w:rPr>
            <w:noProof/>
            <w:lang w:eastAsia="nb-NO"/>
          </w:rPr>
          <w:tab/>
        </w:r>
        <w:r w:rsidR="00A57F36" w:rsidRPr="00BF4CD8">
          <w:rPr>
            <w:rStyle w:val="Hyperkobling"/>
            <w:noProof/>
          </w:rPr>
          <w:t>Oppretting av personregistre.</w:t>
        </w:r>
        <w:r w:rsidR="00A57F36">
          <w:rPr>
            <w:noProof/>
            <w:webHidden/>
          </w:rPr>
          <w:tab/>
        </w:r>
        <w:r w:rsidR="00A57F36">
          <w:rPr>
            <w:noProof/>
            <w:webHidden/>
          </w:rPr>
          <w:fldChar w:fldCharType="begin"/>
        </w:r>
        <w:r w:rsidR="00A57F36">
          <w:rPr>
            <w:noProof/>
            <w:webHidden/>
          </w:rPr>
          <w:instrText xml:space="preserve"> PAGEREF _Toc350166036 \h </w:instrText>
        </w:r>
        <w:r w:rsidR="00A57F36">
          <w:rPr>
            <w:noProof/>
            <w:webHidden/>
          </w:rPr>
        </w:r>
        <w:r w:rsidR="00A57F36">
          <w:rPr>
            <w:noProof/>
            <w:webHidden/>
          </w:rPr>
          <w:fldChar w:fldCharType="separate"/>
        </w:r>
        <w:r w:rsidR="00A57F36">
          <w:rPr>
            <w:noProof/>
            <w:webHidden/>
          </w:rPr>
          <w:t>11</w:t>
        </w:r>
        <w:r w:rsidR="00A57F36">
          <w:rPr>
            <w:noProof/>
            <w:webHidden/>
          </w:rPr>
          <w:fldChar w:fldCharType="end"/>
        </w:r>
      </w:hyperlink>
    </w:p>
    <w:p w:rsidR="00A57F36" w:rsidRDefault="00F02769">
      <w:pPr>
        <w:pStyle w:val="INNH1"/>
        <w:tabs>
          <w:tab w:val="left" w:pos="440"/>
          <w:tab w:val="right" w:leader="dot" w:pos="9062"/>
        </w:tabs>
        <w:rPr>
          <w:noProof/>
          <w:lang w:eastAsia="nb-NO"/>
        </w:rPr>
      </w:pPr>
      <w:hyperlink w:anchor="_Toc350166037" w:history="1">
        <w:r w:rsidR="00A57F36" w:rsidRPr="00BF4CD8">
          <w:rPr>
            <w:rStyle w:val="Hyperkobling"/>
            <w:noProof/>
          </w:rPr>
          <w:t xml:space="preserve">5 </w:t>
        </w:r>
        <w:r w:rsidR="00A57F36">
          <w:rPr>
            <w:noProof/>
            <w:lang w:eastAsia="nb-NO"/>
          </w:rPr>
          <w:tab/>
        </w:r>
        <w:r w:rsidR="00A57F36" w:rsidRPr="00BF4CD8">
          <w:rPr>
            <w:rStyle w:val="Hyperkobling"/>
            <w:noProof/>
          </w:rPr>
          <w:t>Arkivdanning.</w:t>
        </w:r>
        <w:r w:rsidR="00A57F36">
          <w:rPr>
            <w:noProof/>
            <w:webHidden/>
          </w:rPr>
          <w:tab/>
        </w:r>
        <w:r w:rsidR="00A57F36">
          <w:rPr>
            <w:noProof/>
            <w:webHidden/>
          </w:rPr>
          <w:fldChar w:fldCharType="begin"/>
        </w:r>
        <w:r w:rsidR="00A57F36">
          <w:rPr>
            <w:noProof/>
            <w:webHidden/>
          </w:rPr>
          <w:instrText xml:space="preserve"> PAGEREF _Toc350166037 \h </w:instrText>
        </w:r>
        <w:r w:rsidR="00A57F36">
          <w:rPr>
            <w:noProof/>
            <w:webHidden/>
          </w:rPr>
        </w:r>
        <w:r w:rsidR="00A57F36">
          <w:rPr>
            <w:noProof/>
            <w:webHidden/>
          </w:rPr>
          <w:fldChar w:fldCharType="separate"/>
        </w:r>
        <w:r w:rsidR="00A57F36">
          <w:rPr>
            <w:noProof/>
            <w:webHidden/>
          </w:rPr>
          <w:t>11</w:t>
        </w:r>
        <w:r w:rsidR="00A57F36">
          <w:rPr>
            <w:noProof/>
            <w:webHidden/>
          </w:rPr>
          <w:fldChar w:fldCharType="end"/>
        </w:r>
      </w:hyperlink>
    </w:p>
    <w:p w:rsidR="00A57F36" w:rsidRDefault="00F02769">
      <w:pPr>
        <w:pStyle w:val="INNH1"/>
        <w:tabs>
          <w:tab w:val="left" w:pos="440"/>
          <w:tab w:val="right" w:leader="dot" w:pos="9062"/>
        </w:tabs>
        <w:rPr>
          <w:noProof/>
          <w:lang w:eastAsia="nb-NO"/>
        </w:rPr>
      </w:pPr>
      <w:hyperlink w:anchor="_Toc350166038" w:history="1">
        <w:r w:rsidR="00A57F36" w:rsidRPr="00BF4CD8">
          <w:rPr>
            <w:rStyle w:val="Hyperkobling"/>
            <w:noProof/>
          </w:rPr>
          <w:t xml:space="preserve">6. </w:t>
        </w:r>
        <w:r w:rsidR="00A57F36">
          <w:rPr>
            <w:noProof/>
            <w:lang w:eastAsia="nb-NO"/>
          </w:rPr>
          <w:tab/>
        </w:r>
        <w:r w:rsidR="00A57F36" w:rsidRPr="00BF4CD8">
          <w:rPr>
            <w:rStyle w:val="Hyperkobling"/>
            <w:noProof/>
          </w:rPr>
          <w:t>Retningslinjer- presse/media.</w:t>
        </w:r>
        <w:r w:rsidR="00A57F36">
          <w:rPr>
            <w:noProof/>
            <w:webHidden/>
          </w:rPr>
          <w:tab/>
        </w:r>
        <w:r w:rsidR="00A57F36">
          <w:rPr>
            <w:noProof/>
            <w:webHidden/>
          </w:rPr>
          <w:fldChar w:fldCharType="begin"/>
        </w:r>
        <w:r w:rsidR="00A57F36">
          <w:rPr>
            <w:noProof/>
            <w:webHidden/>
          </w:rPr>
          <w:instrText xml:space="preserve"> PAGEREF _Toc350166038 \h </w:instrText>
        </w:r>
        <w:r w:rsidR="00A57F36">
          <w:rPr>
            <w:noProof/>
            <w:webHidden/>
          </w:rPr>
        </w:r>
        <w:r w:rsidR="00A57F36">
          <w:rPr>
            <w:noProof/>
            <w:webHidden/>
          </w:rPr>
          <w:fldChar w:fldCharType="separate"/>
        </w:r>
        <w:r w:rsidR="00A57F36">
          <w:rPr>
            <w:noProof/>
            <w:webHidden/>
          </w:rPr>
          <w:t>11</w:t>
        </w:r>
        <w:r w:rsidR="00A57F36">
          <w:rPr>
            <w:noProof/>
            <w:webHidden/>
          </w:rPr>
          <w:fldChar w:fldCharType="end"/>
        </w:r>
      </w:hyperlink>
    </w:p>
    <w:p w:rsidR="00A57F36" w:rsidRDefault="00F02769">
      <w:pPr>
        <w:pStyle w:val="INNH1"/>
        <w:tabs>
          <w:tab w:val="right" w:leader="dot" w:pos="9062"/>
        </w:tabs>
        <w:rPr>
          <w:noProof/>
          <w:lang w:eastAsia="nb-NO"/>
        </w:rPr>
      </w:pPr>
      <w:hyperlink w:anchor="_Toc350166039" w:history="1">
        <w:r w:rsidR="00A57F36" w:rsidRPr="00BF4CD8">
          <w:rPr>
            <w:rStyle w:val="Hyperkobling"/>
            <w:noProof/>
          </w:rPr>
          <w:t>7.      Dokumentbegrepet.</w:t>
        </w:r>
        <w:r w:rsidR="00A57F36">
          <w:rPr>
            <w:noProof/>
            <w:webHidden/>
          </w:rPr>
          <w:tab/>
        </w:r>
        <w:r w:rsidR="00A57F36">
          <w:rPr>
            <w:noProof/>
            <w:webHidden/>
          </w:rPr>
          <w:fldChar w:fldCharType="begin"/>
        </w:r>
        <w:r w:rsidR="00A57F36">
          <w:rPr>
            <w:noProof/>
            <w:webHidden/>
          </w:rPr>
          <w:instrText xml:space="preserve"> PAGEREF _Toc350166039 \h </w:instrText>
        </w:r>
        <w:r w:rsidR="00A57F36">
          <w:rPr>
            <w:noProof/>
            <w:webHidden/>
          </w:rPr>
        </w:r>
        <w:r w:rsidR="00A57F36">
          <w:rPr>
            <w:noProof/>
            <w:webHidden/>
          </w:rPr>
          <w:fldChar w:fldCharType="separate"/>
        </w:r>
        <w:r w:rsidR="00A57F36">
          <w:rPr>
            <w:noProof/>
            <w:webHidden/>
          </w:rPr>
          <w:t>11</w:t>
        </w:r>
        <w:r w:rsidR="00A57F36">
          <w:rPr>
            <w:noProof/>
            <w:webHidden/>
          </w:rPr>
          <w:fldChar w:fldCharType="end"/>
        </w:r>
      </w:hyperlink>
    </w:p>
    <w:p w:rsidR="00A57F36" w:rsidRDefault="00F02769">
      <w:pPr>
        <w:pStyle w:val="INNH1"/>
        <w:tabs>
          <w:tab w:val="left" w:pos="660"/>
          <w:tab w:val="right" w:leader="dot" w:pos="9062"/>
        </w:tabs>
        <w:rPr>
          <w:noProof/>
          <w:lang w:eastAsia="nb-NO"/>
        </w:rPr>
      </w:pPr>
      <w:hyperlink w:anchor="_Toc350166040" w:history="1">
        <w:r w:rsidR="00A57F36" w:rsidRPr="00BF4CD8">
          <w:rPr>
            <w:rStyle w:val="Hyperkobling"/>
            <w:noProof/>
          </w:rPr>
          <w:t xml:space="preserve">7.1 </w:t>
        </w:r>
        <w:r w:rsidR="00A57F36">
          <w:rPr>
            <w:noProof/>
            <w:lang w:eastAsia="nb-NO"/>
          </w:rPr>
          <w:tab/>
        </w:r>
        <w:r w:rsidR="00A57F36" w:rsidRPr="00BF4CD8">
          <w:rPr>
            <w:rStyle w:val="Hyperkobling"/>
            <w:noProof/>
          </w:rPr>
          <w:t>Inngående korrespondanse.</w:t>
        </w:r>
        <w:r w:rsidR="00A57F36">
          <w:rPr>
            <w:noProof/>
            <w:webHidden/>
          </w:rPr>
          <w:tab/>
        </w:r>
        <w:r w:rsidR="00A57F36">
          <w:rPr>
            <w:noProof/>
            <w:webHidden/>
          </w:rPr>
          <w:fldChar w:fldCharType="begin"/>
        </w:r>
        <w:r w:rsidR="00A57F36">
          <w:rPr>
            <w:noProof/>
            <w:webHidden/>
          </w:rPr>
          <w:instrText xml:space="preserve"> PAGEREF _Toc350166040 \h </w:instrText>
        </w:r>
        <w:r w:rsidR="00A57F36">
          <w:rPr>
            <w:noProof/>
            <w:webHidden/>
          </w:rPr>
        </w:r>
        <w:r w:rsidR="00A57F36">
          <w:rPr>
            <w:noProof/>
            <w:webHidden/>
          </w:rPr>
          <w:fldChar w:fldCharType="separate"/>
        </w:r>
        <w:r w:rsidR="00A57F36">
          <w:rPr>
            <w:noProof/>
            <w:webHidden/>
          </w:rPr>
          <w:t>12</w:t>
        </w:r>
        <w:r w:rsidR="00A57F36">
          <w:rPr>
            <w:noProof/>
            <w:webHidden/>
          </w:rPr>
          <w:fldChar w:fldCharType="end"/>
        </w:r>
      </w:hyperlink>
    </w:p>
    <w:p w:rsidR="00A57F36" w:rsidRDefault="00F02769">
      <w:pPr>
        <w:pStyle w:val="INNH1"/>
        <w:tabs>
          <w:tab w:val="right" w:leader="dot" w:pos="9062"/>
        </w:tabs>
        <w:rPr>
          <w:noProof/>
          <w:lang w:eastAsia="nb-NO"/>
        </w:rPr>
      </w:pPr>
      <w:hyperlink w:anchor="_Toc350166041" w:history="1">
        <w:r w:rsidR="00A57F36" w:rsidRPr="00BF4CD8">
          <w:rPr>
            <w:rStyle w:val="Hyperkobling"/>
            <w:noProof/>
          </w:rPr>
          <w:t>7.1.1  Anbud.</w:t>
        </w:r>
        <w:r w:rsidR="00A57F36">
          <w:rPr>
            <w:noProof/>
            <w:webHidden/>
          </w:rPr>
          <w:tab/>
        </w:r>
        <w:r w:rsidR="00A57F36">
          <w:rPr>
            <w:noProof/>
            <w:webHidden/>
          </w:rPr>
          <w:fldChar w:fldCharType="begin"/>
        </w:r>
        <w:r w:rsidR="00A57F36">
          <w:rPr>
            <w:noProof/>
            <w:webHidden/>
          </w:rPr>
          <w:instrText xml:space="preserve"> PAGEREF _Toc350166041 \h </w:instrText>
        </w:r>
        <w:r w:rsidR="00A57F36">
          <w:rPr>
            <w:noProof/>
            <w:webHidden/>
          </w:rPr>
        </w:r>
        <w:r w:rsidR="00A57F36">
          <w:rPr>
            <w:noProof/>
            <w:webHidden/>
          </w:rPr>
          <w:fldChar w:fldCharType="separate"/>
        </w:r>
        <w:r w:rsidR="00A57F36">
          <w:rPr>
            <w:noProof/>
            <w:webHidden/>
          </w:rPr>
          <w:t>12</w:t>
        </w:r>
        <w:r w:rsidR="00A57F36">
          <w:rPr>
            <w:noProof/>
            <w:webHidden/>
          </w:rPr>
          <w:fldChar w:fldCharType="end"/>
        </w:r>
      </w:hyperlink>
    </w:p>
    <w:p w:rsidR="00A57F36" w:rsidRDefault="00F02769">
      <w:pPr>
        <w:pStyle w:val="INNH1"/>
        <w:tabs>
          <w:tab w:val="right" w:leader="dot" w:pos="9062"/>
        </w:tabs>
        <w:rPr>
          <w:noProof/>
          <w:lang w:eastAsia="nb-NO"/>
        </w:rPr>
      </w:pPr>
      <w:hyperlink w:anchor="_Toc350166042" w:history="1">
        <w:r w:rsidR="00A57F36" w:rsidRPr="00BF4CD8">
          <w:rPr>
            <w:rStyle w:val="Hyperkobling"/>
            <w:noProof/>
          </w:rPr>
          <w:t>7.1.2  Rundskriv.</w:t>
        </w:r>
        <w:r w:rsidR="00A57F36">
          <w:rPr>
            <w:noProof/>
            <w:webHidden/>
          </w:rPr>
          <w:tab/>
        </w:r>
        <w:r w:rsidR="00A57F36">
          <w:rPr>
            <w:noProof/>
            <w:webHidden/>
          </w:rPr>
          <w:fldChar w:fldCharType="begin"/>
        </w:r>
        <w:r w:rsidR="00A57F36">
          <w:rPr>
            <w:noProof/>
            <w:webHidden/>
          </w:rPr>
          <w:instrText xml:space="preserve"> PAGEREF _Toc350166042 \h </w:instrText>
        </w:r>
        <w:r w:rsidR="00A57F36">
          <w:rPr>
            <w:noProof/>
            <w:webHidden/>
          </w:rPr>
        </w:r>
        <w:r w:rsidR="00A57F36">
          <w:rPr>
            <w:noProof/>
            <w:webHidden/>
          </w:rPr>
          <w:fldChar w:fldCharType="separate"/>
        </w:r>
        <w:r w:rsidR="00A57F36">
          <w:rPr>
            <w:noProof/>
            <w:webHidden/>
          </w:rPr>
          <w:t>12</w:t>
        </w:r>
        <w:r w:rsidR="00A57F36">
          <w:rPr>
            <w:noProof/>
            <w:webHidden/>
          </w:rPr>
          <w:fldChar w:fldCharType="end"/>
        </w:r>
      </w:hyperlink>
    </w:p>
    <w:p w:rsidR="00A57F36" w:rsidRDefault="00F02769">
      <w:pPr>
        <w:pStyle w:val="INNH1"/>
        <w:tabs>
          <w:tab w:val="right" w:leader="dot" w:pos="9062"/>
        </w:tabs>
        <w:rPr>
          <w:noProof/>
          <w:lang w:eastAsia="nb-NO"/>
        </w:rPr>
      </w:pPr>
      <w:hyperlink w:anchor="_Toc350166043" w:history="1">
        <w:r w:rsidR="00A57F36" w:rsidRPr="00BF4CD8">
          <w:rPr>
            <w:rStyle w:val="Hyperkobling"/>
            <w:noProof/>
          </w:rPr>
          <w:t>7.1.3  Telefaks.</w:t>
        </w:r>
        <w:r w:rsidR="00A57F36">
          <w:rPr>
            <w:noProof/>
            <w:webHidden/>
          </w:rPr>
          <w:tab/>
        </w:r>
        <w:r w:rsidR="00A57F36">
          <w:rPr>
            <w:noProof/>
            <w:webHidden/>
          </w:rPr>
          <w:fldChar w:fldCharType="begin"/>
        </w:r>
        <w:r w:rsidR="00A57F36">
          <w:rPr>
            <w:noProof/>
            <w:webHidden/>
          </w:rPr>
          <w:instrText xml:space="preserve"> PAGEREF _Toc350166043 \h </w:instrText>
        </w:r>
        <w:r w:rsidR="00A57F36">
          <w:rPr>
            <w:noProof/>
            <w:webHidden/>
          </w:rPr>
        </w:r>
        <w:r w:rsidR="00A57F36">
          <w:rPr>
            <w:noProof/>
            <w:webHidden/>
          </w:rPr>
          <w:fldChar w:fldCharType="separate"/>
        </w:r>
        <w:r w:rsidR="00A57F36">
          <w:rPr>
            <w:noProof/>
            <w:webHidden/>
          </w:rPr>
          <w:t>12</w:t>
        </w:r>
        <w:r w:rsidR="00A57F36">
          <w:rPr>
            <w:noProof/>
            <w:webHidden/>
          </w:rPr>
          <w:fldChar w:fldCharType="end"/>
        </w:r>
      </w:hyperlink>
    </w:p>
    <w:p w:rsidR="00A57F36" w:rsidRDefault="00F02769">
      <w:pPr>
        <w:pStyle w:val="INNH1"/>
        <w:tabs>
          <w:tab w:val="right" w:leader="dot" w:pos="9062"/>
        </w:tabs>
        <w:rPr>
          <w:noProof/>
          <w:lang w:eastAsia="nb-NO"/>
        </w:rPr>
      </w:pPr>
      <w:hyperlink w:anchor="_Toc350166044" w:history="1">
        <w:r w:rsidR="00A57F36" w:rsidRPr="00BF4CD8">
          <w:rPr>
            <w:rStyle w:val="Hyperkobling"/>
            <w:noProof/>
          </w:rPr>
          <w:t>7.2  Elektronisk post.</w:t>
        </w:r>
        <w:r w:rsidR="00A57F36">
          <w:rPr>
            <w:noProof/>
            <w:webHidden/>
          </w:rPr>
          <w:tab/>
        </w:r>
        <w:r w:rsidR="00A57F36">
          <w:rPr>
            <w:noProof/>
            <w:webHidden/>
          </w:rPr>
          <w:fldChar w:fldCharType="begin"/>
        </w:r>
        <w:r w:rsidR="00A57F36">
          <w:rPr>
            <w:noProof/>
            <w:webHidden/>
          </w:rPr>
          <w:instrText xml:space="preserve"> PAGEREF _Toc350166044 \h </w:instrText>
        </w:r>
        <w:r w:rsidR="00A57F36">
          <w:rPr>
            <w:noProof/>
            <w:webHidden/>
          </w:rPr>
        </w:r>
        <w:r w:rsidR="00A57F36">
          <w:rPr>
            <w:noProof/>
            <w:webHidden/>
          </w:rPr>
          <w:fldChar w:fldCharType="separate"/>
        </w:r>
        <w:r w:rsidR="00A57F36">
          <w:rPr>
            <w:noProof/>
            <w:webHidden/>
          </w:rPr>
          <w:t>13</w:t>
        </w:r>
        <w:r w:rsidR="00A57F36">
          <w:rPr>
            <w:noProof/>
            <w:webHidden/>
          </w:rPr>
          <w:fldChar w:fldCharType="end"/>
        </w:r>
      </w:hyperlink>
    </w:p>
    <w:p w:rsidR="00A57F36" w:rsidRDefault="00F02769">
      <w:pPr>
        <w:pStyle w:val="INNH1"/>
        <w:tabs>
          <w:tab w:val="right" w:leader="dot" w:pos="9062"/>
        </w:tabs>
        <w:rPr>
          <w:noProof/>
          <w:lang w:eastAsia="nb-NO"/>
        </w:rPr>
      </w:pPr>
      <w:hyperlink w:anchor="_Toc350166045" w:history="1">
        <w:r w:rsidR="00A57F36" w:rsidRPr="00BF4CD8">
          <w:rPr>
            <w:rStyle w:val="Hyperkobling"/>
            <w:noProof/>
          </w:rPr>
          <w:t>7.3  Utkjøring av postlister.</w:t>
        </w:r>
        <w:r w:rsidR="00A57F36">
          <w:rPr>
            <w:noProof/>
            <w:webHidden/>
          </w:rPr>
          <w:tab/>
        </w:r>
        <w:r w:rsidR="00A57F36">
          <w:rPr>
            <w:noProof/>
            <w:webHidden/>
          </w:rPr>
          <w:fldChar w:fldCharType="begin"/>
        </w:r>
        <w:r w:rsidR="00A57F36">
          <w:rPr>
            <w:noProof/>
            <w:webHidden/>
          </w:rPr>
          <w:instrText xml:space="preserve"> PAGEREF _Toc350166045 \h </w:instrText>
        </w:r>
        <w:r w:rsidR="00A57F36">
          <w:rPr>
            <w:noProof/>
            <w:webHidden/>
          </w:rPr>
        </w:r>
        <w:r w:rsidR="00A57F36">
          <w:rPr>
            <w:noProof/>
            <w:webHidden/>
          </w:rPr>
          <w:fldChar w:fldCharType="separate"/>
        </w:r>
        <w:r w:rsidR="00A57F36">
          <w:rPr>
            <w:noProof/>
            <w:webHidden/>
          </w:rPr>
          <w:t>13</w:t>
        </w:r>
        <w:r w:rsidR="00A57F36">
          <w:rPr>
            <w:noProof/>
            <w:webHidden/>
          </w:rPr>
          <w:fldChar w:fldCharType="end"/>
        </w:r>
      </w:hyperlink>
    </w:p>
    <w:p w:rsidR="00A57F36" w:rsidRDefault="00F02769">
      <w:pPr>
        <w:pStyle w:val="INNH1"/>
        <w:tabs>
          <w:tab w:val="right" w:leader="dot" w:pos="9062"/>
        </w:tabs>
        <w:rPr>
          <w:noProof/>
          <w:lang w:eastAsia="nb-NO"/>
        </w:rPr>
      </w:pPr>
      <w:hyperlink w:anchor="_Toc350166046" w:history="1">
        <w:r w:rsidR="00A57F36" w:rsidRPr="00BF4CD8">
          <w:rPr>
            <w:rStyle w:val="Hyperkobling"/>
            <w:noProof/>
          </w:rPr>
          <w:t>7.4  Restanselister.</w:t>
        </w:r>
        <w:r w:rsidR="00A57F36">
          <w:rPr>
            <w:noProof/>
            <w:webHidden/>
          </w:rPr>
          <w:tab/>
        </w:r>
        <w:r w:rsidR="00A57F36">
          <w:rPr>
            <w:noProof/>
            <w:webHidden/>
          </w:rPr>
          <w:fldChar w:fldCharType="begin"/>
        </w:r>
        <w:r w:rsidR="00A57F36">
          <w:rPr>
            <w:noProof/>
            <w:webHidden/>
          </w:rPr>
          <w:instrText xml:space="preserve"> PAGEREF _Toc350166046 \h </w:instrText>
        </w:r>
        <w:r w:rsidR="00A57F36">
          <w:rPr>
            <w:noProof/>
            <w:webHidden/>
          </w:rPr>
        </w:r>
        <w:r w:rsidR="00A57F36">
          <w:rPr>
            <w:noProof/>
            <w:webHidden/>
          </w:rPr>
          <w:fldChar w:fldCharType="separate"/>
        </w:r>
        <w:r w:rsidR="00A57F36">
          <w:rPr>
            <w:noProof/>
            <w:webHidden/>
          </w:rPr>
          <w:t>13</w:t>
        </w:r>
        <w:r w:rsidR="00A57F36">
          <w:rPr>
            <w:noProof/>
            <w:webHidden/>
          </w:rPr>
          <w:fldChar w:fldCharType="end"/>
        </w:r>
      </w:hyperlink>
    </w:p>
    <w:p w:rsidR="00A57F36" w:rsidRDefault="00F02769">
      <w:pPr>
        <w:pStyle w:val="INNH1"/>
        <w:tabs>
          <w:tab w:val="right" w:leader="dot" w:pos="9062"/>
        </w:tabs>
        <w:rPr>
          <w:noProof/>
          <w:lang w:eastAsia="nb-NO"/>
        </w:rPr>
      </w:pPr>
      <w:hyperlink w:anchor="_Toc350166047" w:history="1">
        <w:r w:rsidR="00A57F36" w:rsidRPr="00BF4CD8">
          <w:rPr>
            <w:rStyle w:val="Hyperkobling"/>
            <w:noProof/>
          </w:rPr>
          <w:t>7.5  Forfallslister.</w:t>
        </w:r>
        <w:r w:rsidR="00A57F36">
          <w:rPr>
            <w:noProof/>
            <w:webHidden/>
          </w:rPr>
          <w:tab/>
        </w:r>
        <w:r w:rsidR="00A57F36">
          <w:rPr>
            <w:noProof/>
            <w:webHidden/>
          </w:rPr>
          <w:fldChar w:fldCharType="begin"/>
        </w:r>
        <w:r w:rsidR="00A57F36">
          <w:rPr>
            <w:noProof/>
            <w:webHidden/>
          </w:rPr>
          <w:instrText xml:space="preserve"> PAGEREF _Toc350166047 \h </w:instrText>
        </w:r>
        <w:r w:rsidR="00A57F36">
          <w:rPr>
            <w:noProof/>
            <w:webHidden/>
          </w:rPr>
        </w:r>
        <w:r w:rsidR="00A57F36">
          <w:rPr>
            <w:noProof/>
            <w:webHidden/>
          </w:rPr>
          <w:fldChar w:fldCharType="separate"/>
        </w:r>
        <w:r w:rsidR="00A57F36">
          <w:rPr>
            <w:noProof/>
            <w:webHidden/>
          </w:rPr>
          <w:t>13</w:t>
        </w:r>
        <w:r w:rsidR="00A57F36">
          <w:rPr>
            <w:noProof/>
            <w:webHidden/>
          </w:rPr>
          <w:fldChar w:fldCharType="end"/>
        </w:r>
      </w:hyperlink>
    </w:p>
    <w:p w:rsidR="00A57F36" w:rsidRDefault="00F02769">
      <w:pPr>
        <w:pStyle w:val="INNH1"/>
        <w:tabs>
          <w:tab w:val="right" w:leader="dot" w:pos="9062"/>
        </w:tabs>
        <w:rPr>
          <w:noProof/>
          <w:lang w:eastAsia="nb-NO"/>
        </w:rPr>
      </w:pPr>
      <w:hyperlink w:anchor="_Toc350166048" w:history="1">
        <w:r w:rsidR="00A57F36" w:rsidRPr="00BF4CD8">
          <w:rPr>
            <w:rStyle w:val="Hyperkobling"/>
            <w:noProof/>
          </w:rPr>
          <w:t>7.6  Journalføring av ferdige dokumenter</w:t>
        </w:r>
        <w:r w:rsidR="00A57F36">
          <w:rPr>
            <w:noProof/>
            <w:webHidden/>
          </w:rPr>
          <w:tab/>
        </w:r>
        <w:r w:rsidR="00A57F36">
          <w:rPr>
            <w:noProof/>
            <w:webHidden/>
          </w:rPr>
          <w:fldChar w:fldCharType="begin"/>
        </w:r>
        <w:r w:rsidR="00A57F36">
          <w:rPr>
            <w:noProof/>
            <w:webHidden/>
          </w:rPr>
          <w:instrText xml:space="preserve"> PAGEREF _Toc350166048 \h </w:instrText>
        </w:r>
        <w:r w:rsidR="00A57F36">
          <w:rPr>
            <w:noProof/>
            <w:webHidden/>
          </w:rPr>
        </w:r>
        <w:r w:rsidR="00A57F36">
          <w:rPr>
            <w:noProof/>
            <w:webHidden/>
          </w:rPr>
          <w:fldChar w:fldCharType="separate"/>
        </w:r>
        <w:r w:rsidR="00A57F36">
          <w:rPr>
            <w:noProof/>
            <w:webHidden/>
          </w:rPr>
          <w:t>13</w:t>
        </w:r>
        <w:r w:rsidR="00A57F36">
          <w:rPr>
            <w:noProof/>
            <w:webHidden/>
          </w:rPr>
          <w:fldChar w:fldCharType="end"/>
        </w:r>
      </w:hyperlink>
    </w:p>
    <w:p w:rsidR="00A57F36" w:rsidRDefault="00F02769">
      <w:pPr>
        <w:pStyle w:val="INNH1"/>
        <w:tabs>
          <w:tab w:val="right" w:leader="dot" w:pos="9062"/>
        </w:tabs>
        <w:rPr>
          <w:noProof/>
          <w:lang w:eastAsia="nb-NO"/>
        </w:rPr>
      </w:pPr>
      <w:hyperlink w:anchor="_Toc350166049" w:history="1">
        <w:r w:rsidR="00A57F36" w:rsidRPr="00BF4CD8">
          <w:rPr>
            <w:rStyle w:val="Hyperkobling"/>
            <w:noProof/>
          </w:rPr>
          <w:t>7.7  Avslutte arkivsaker</w:t>
        </w:r>
        <w:r w:rsidR="00A57F36">
          <w:rPr>
            <w:noProof/>
            <w:webHidden/>
          </w:rPr>
          <w:tab/>
        </w:r>
        <w:r w:rsidR="00A57F36">
          <w:rPr>
            <w:noProof/>
            <w:webHidden/>
          </w:rPr>
          <w:fldChar w:fldCharType="begin"/>
        </w:r>
        <w:r w:rsidR="00A57F36">
          <w:rPr>
            <w:noProof/>
            <w:webHidden/>
          </w:rPr>
          <w:instrText xml:space="preserve"> PAGEREF _Toc350166049 \h </w:instrText>
        </w:r>
        <w:r w:rsidR="00A57F36">
          <w:rPr>
            <w:noProof/>
            <w:webHidden/>
          </w:rPr>
        </w:r>
        <w:r w:rsidR="00A57F36">
          <w:rPr>
            <w:noProof/>
            <w:webHidden/>
          </w:rPr>
          <w:fldChar w:fldCharType="separate"/>
        </w:r>
        <w:r w:rsidR="00A57F36">
          <w:rPr>
            <w:noProof/>
            <w:webHidden/>
          </w:rPr>
          <w:t>13</w:t>
        </w:r>
        <w:r w:rsidR="00A57F36">
          <w:rPr>
            <w:noProof/>
            <w:webHidden/>
          </w:rPr>
          <w:fldChar w:fldCharType="end"/>
        </w:r>
      </w:hyperlink>
    </w:p>
    <w:p w:rsidR="00A57F36" w:rsidRDefault="00F02769">
      <w:pPr>
        <w:pStyle w:val="INNH1"/>
        <w:tabs>
          <w:tab w:val="left" w:pos="440"/>
          <w:tab w:val="right" w:leader="dot" w:pos="9062"/>
        </w:tabs>
        <w:rPr>
          <w:noProof/>
          <w:lang w:eastAsia="nb-NO"/>
        </w:rPr>
      </w:pPr>
      <w:hyperlink w:anchor="_Toc350166050" w:history="1">
        <w:r w:rsidR="00A57F36" w:rsidRPr="00BF4CD8">
          <w:rPr>
            <w:rStyle w:val="Hyperkobling"/>
            <w:noProof/>
          </w:rPr>
          <w:t>8</w:t>
        </w:r>
        <w:r w:rsidR="00A57F36">
          <w:rPr>
            <w:noProof/>
            <w:lang w:eastAsia="nb-NO"/>
          </w:rPr>
          <w:tab/>
        </w:r>
        <w:r w:rsidR="00A57F36" w:rsidRPr="00BF4CD8">
          <w:rPr>
            <w:rStyle w:val="Hyperkobling"/>
            <w:noProof/>
          </w:rPr>
          <w:t>Utvalgsbehandling.</w:t>
        </w:r>
        <w:r w:rsidR="00A57F36">
          <w:rPr>
            <w:noProof/>
            <w:webHidden/>
          </w:rPr>
          <w:tab/>
        </w:r>
        <w:r w:rsidR="00A57F36">
          <w:rPr>
            <w:noProof/>
            <w:webHidden/>
          </w:rPr>
          <w:fldChar w:fldCharType="begin"/>
        </w:r>
        <w:r w:rsidR="00A57F36">
          <w:rPr>
            <w:noProof/>
            <w:webHidden/>
          </w:rPr>
          <w:instrText xml:space="preserve"> PAGEREF _Toc350166050 \h </w:instrText>
        </w:r>
        <w:r w:rsidR="00A57F36">
          <w:rPr>
            <w:noProof/>
            <w:webHidden/>
          </w:rPr>
        </w:r>
        <w:r w:rsidR="00A57F36">
          <w:rPr>
            <w:noProof/>
            <w:webHidden/>
          </w:rPr>
          <w:fldChar w:fldCharType="separate"/>
        </w:r>
        <w:r w:rsidR="00A57F36">
          <w:rPr>
            <w:noProof/>
            <w:webHidden/>
          </w:rPr>
          <w:t>13</w:t>
        </w:r>
        <w:r w:rsidR="00A57F36">
          <w:rPr>
            <w:noProof/>
            <w:webHidden/>
          </w:rPr>
          <w:fldChar w:fldCharType="end"/>
        </w:r>
      </w:hyperlink>
    </w:p>
    <w:p w:rsidR="00A57F36" w:rsidRDefault="00F02769">
      <w:pPr>
        <w:pStyle w:val="INNH1"/>
        <w:tabs>
          <w:tab w:val="right" w:leader="dot" w:pos="9062"/>
        </w:tabs>
        <w:rPr>
          <w:noProof/>
          <w:lang w:eastAsia="nb-NO"/>
        </w:rPr>
      </w:pPr>
      <w:hyperlink w:anchor="_Toc350166051" w:history="1">
        <w:r w:rsidR="00A57F36" w:rsidRPr="00BF4CD8">
          <w:rPr>
            <w:rStyle w:val="Hyperkobling"/>
            <w:noProof/>
          </w:rPr>
          <w:t>8.1  Fullført saksbehandling.</w:t>
        </w:r>
        <w:r w:rsidR="00A57F36">
          <w:rPr>
            <w:noProof/>
            <w:webHidden/>
          </w:rPr>
          <w:tab/>
        </w:r>
        <w:r w:rsidR="00A57F36">
          <w:rPr>
            <w:noProof/>
            <w:webHidden/>
          </w:rPr>
          <w:fldChar w:fldCharType="begin"/>
        </w:r>
        <w:r w:rsidR="00A57F36">
          <w:rPr>
            <w:noProof/>
            <w:webHidden/>
          </w:rPr>
          <w:instrText xml:space="preserve"> PAGEREF _Toc350166051 \h </w:instrText>
        </w:r>
        <w:r w:rsidR="00A57F36">
          <w:rPr>
            <w:noProof/>
            <w:webHidden/>
          </w:rPr>
        </w:r>
        <w:r w:rsidR="00A57F36">
          <w:rPr>
            <w:noProof/>
            <w:webHidden/>
          </w:rPr>
          <w:fldChar w:fldCharType="separate"/>
        </w:r>
        <w:r w:rsidR="00A57F36">
          <w:rPr>
            <w:noProof/>
            <w:webHidden/>
          </w:rPr>
          <w:t>14</w:t>
        </w:r>
        <w:r w:rsidR="00A57F36">
          <w:rPr>
            <w:noProof/>
            <w:webHidden/>
          </w:rPr>
          <w:fldChar w:fldCharType="end"/>
        </w:r>
      </w:hyperlink>
    </w:p>
    <w:p w:rsidR="00A57F36" w:rsidRDefault="00F02769">
      <w:pPr>
        <w:pStyle w:val="INNH1"/>
        <w:tabs>
          <w:tab w:val="right" w:leader="dot" w:pos="9062"/>
        </w:tabs>
        <w:rPr>
          <w:noProof/>
          <w:lang w:eastAsia="nb-NO"/>
        </w:rPr>
      </w:pPr>
      <w:hyperlink w:anchor="_Toc350166052" w:history="1">
        <w:r w:rsidR="00A57F36" w:rsidRPr="00BF4CD8">
          <w:rPr>
            <w:rStyle w:val="Hyperkobling"/>
            <w:noProof/>
          </w:rPr>
          <w:t>8.2  Saksbehandlingsregler</w:t>
        </w:r>
        <w:r w:rsidR="00A57F36">
          <w:rPr>
            <w:noProof/>
            <w:webHidden/>
          </w:rPr>
          <w:tab/>
        </w:r>
        <w:r w:rsidR="00A57F36">
          <w:rPr>
            <w:noProof/>
            <w:webHidden/>
          </w:rPr>
          <w:fldChar w:fldCharType="begin"/>
        </w:r>
        <w:r w:rsidR="00A57F36">
          <w:rPr>
            <w:noProof/>
            <w:webHidden/>
          </w:rPr>
          <w:instrText xml:space="preserve"> PAGEREF _Toc350166052 \h </w:instrText>
        </w:r>
        <w:r w:rsidR="00A57F36">
          <w:rPr>
            <w:noProof/>
            <w:webHidden/>
          </w:rPr>
        </w:r>
        <w:r w:rsidR="00A57F36">
          <w:rPr>
            <w:noProof/>
            <w:webHidden/>
          </w:rPr>
          <w:fldChar w:fldCharType="separate"/>
        </w:r>
        <w:r w:rsidR="00A57F36">
          <w:rPr>
            <w:noProof/>
            <w:webHidden/>
          </w:rPr>
          <w:t>14</w:t>
        </w:r>
        <w:r w:rsidR="00A57F36">
          <w:rPr>
            <w:noProof/>
            <w:webHidden/>
          </w:rPr>
          <w:fldChar w:fldCharType="end"/>
        </w:r>
      </w:hyperlink>
    </w:p>
    <w:p w:rsidR="00A57F36" w:rsidRDefault="00F02769">
      <w:pPr>
        <w:pStyle w:val="INNH1"/>
        <w:tabs>
          <w:tab w:val="right" w:leader="dot" w:pos="9062"/>
        </w:tabs>
        <w:rPr>
          <w:noProof/>
          <w:lang w:eastAsia="nb-NO"/>
        </w:rPr>
      </w:pPr>
      <w:hyperlink w:anchor="_Toc350166053" w:history="1">
        <w:r w:rsidR="00A57F36" w:rsidRPr="00BF4CD8">
          <w:rPr>
            <w:rStyle w:val="Hyperkobling"/>
            <w:noProof/>
          </w:rPr>
          <w:t>8.2.1 Møteprinsippet</w:t>
        </w:r>
        <w:r w:rsidR="00A57F36">
          <w:rPr>
            <w:noProof/>
            <w:webHidden/>
          </w:rPr>
          <w:tab/>
        </w:r>
        <w:r w:rsidR="00A57F36">
          <w:rPr>
            <w:noProof/>
            <w:webHidden/>
          </w:rPr>
          <w:fldChar w:fldCharType="begin"/>
        </w:r>
        <w:r w:rsidR="00A57F36">
          <w:rPr>
            <w:noProof/>
            <w:webHidden/>
          </w:rPr>
          <w:instrText xml:space="preserve"> PAGEREF _Toc350166053 \h </w:instrText>
        </w:r>
        <w:r w:rsidR="00A57F36">
          <w:rPr>
            <w:noProof/>
            <w:webHidden/>
          </w:rPr>
        </w:r>
        <w:r w:rsidR="00A57F36">
          <w:rPr>
            <w:noProof/>
            <w:webHidden/>
          </w:rPr>
          <w:fldChar w:fldCharType="separate"/>
        </w:r>
        <w:r w:rsidR="00A57F36">
          <w:rPr>
            <w:noProof/>
            <w:webHidden/>
          </w:rPr>
          <w:t>14</w:t>
        </w:r>
        <w:r w:rsidR="00A57F36">
          <w:rPr>
            <w:noProof/>
            <w:webHidden/>
          </w:rPr>
          <w:fldChar w:fldCharType="end"/>
        </w:r>
      </w:hyperlink>
    </w:p>
    <w:p w:rsidR="00A57F36" w:rsidRDefault="00F02769">
      <w:pPr>
        <w:pStyle w:val="INNH1"/>
        <w:tabs>
          <w:tab w:val="right" w:leader="dot" w:pos="9062"/>
        </w:tabs>
        <w:rPr>
          <w:noProof/>
          <w:lang w:eastAsia="nb-NO"/>
        </w:rPr>
      </w:pPr>
      <w:hyperlink w:anchor="_Toc350166054" w:history="1">
        <w:r w:rsidR="00A57F36" w:rsidRPr="00BF4CD8">
          <w:rPr>
            <w:rStyle w:val="Hyperkobling"/>
            <w:noProof/>
          </w:rPr>
          <w:t>8.2.2 Åpne eller lukkede møter</w:t>
        </w:r>
        <w:r w:rsidR="00A57F36">
          <w:rPr>
            <w:noProof/>
            <w:webHidden/>
          </w:rPr>
          <w:tab/>
        </w:r>
        <w:r w:rsidR="00A57F36">
          <w:rPr>
            <w:noProof/>
            <w:webHidden/>
          </w:rPr>
          <w:fldChar w:fldCharType="begin"/>
        </w:r>
        <w:r w:rsidR="00A57F36">
          <w:rPr>
            <w:noProof/>
            <w:webHidden/>
          </w:rPr>
          <w:instrText xml:space="preserve"> PAGEREF _Toc350166054 \h </w:instrText>
        </w:r>
        <w:r w:rsidR="00A57F36">
          <w:rPr>
            <w:noProof/>
            <w:webHidden/>
          </w:rPr>
        </w:r>
        <w:r w:rsidR="00A57F36">
          <w:rPr>
            <w:noProof/>
            <w:webHidden/>
          </w:rPr>
          <w:fldChar w:fldCharType="separate"/>
        </w:r>
        <w:r w:rsidR="00A57F36">
          <w:rPr>
            <w:noProof/>
            <w:webHidden/>
          </w:rPr>
          <w:t>14</w:t>
        </w:r>
        <w:r w:rsidR="00A57F36">
          <w:rPr>
            <w:noProof/>
            <w:webHidden/>
          </w:rPr>
          <w:fldChar w:fldCharType="end"/>
        </w:r>
      </w:hyperlink>
    </w:p>
    <w:p w:rsidR="00A57F36" w:rsidRDefault="00F02769">
      <w:pPr>
        <w:pStyle w:val="INNH1"/>
        <w:tabs>
          <w:tab w:val="right" w:leader="dot" w:pos="9062"/>
        </w:tabs>
        <w:rPr>
          <w:noProof/>
          <w:lang w:eastAsia="nb-NO"/>
        </w:rPr>
      </w:pPr>
      <w:hyperlink w:anchor="_Toc350166055" w:history="1">
        <w:r w:rsidR="00A57F36" w:rsidRPr="00BF4CD8">
          <w:rPr>
            <w:rStyle w:val="Hyperkobling"/>
            <w:noProof/>
          </w:rPr>
          <w:t>8.2.3  Vedtaksførhet</w:t>
        </w:r>
        <w:r w:rsidR="00A57F36">
          <w:rPr>
            <w:noProof/>
            <w:webHidden/>
          </w:rPr>
          <w:tab/>
        </w:r>
        <w:r w:rsidR="00A57F36">
          <w:rPr>
            <w:noProof/>
            <w:webHidden/>
          </w:rPr>
          <w:fldChar w:fldCharType="begin"/>
        </w:r>
        <w:r w:rsidR="00A57F36">
          <w:rPr>
            <w:noProof/>
            <w:webHidden/>
          </w:rPr>
          <w:instrText xml:space="preserve"> PAGEREF _Toc350166055 \h </w:instrText>
        </w:r>
        <w:r w:rsidR="00A57F36">
          <w:rPr>
            <w:noProof/>
            <w:webHidden/>
          </w:rPr>
        </w:r>
        <w:r w:rsidR="00A57F36">
          <w:rPr>
            <w:noProof/>
            <w:webHidden/>
          </w:rPr>
          <w:fldChar w:fldCharType="separate"/>
        </w:r>
        <w:r w:rsidR="00A57F36">
          <w:rPr>
            <w:noProof/>
            <w:webHidden/>
          </w:rPr>
          <w:t>14</w:t>
        </w:r>
        <w:r w:rsidR="00A57F36">
          <w:rPr>
            <w:noProof/>
            <w:webHidden/>
          </w:rPr>
          <w:fldChar w:fldCharType="end"/>
        </w:r>
      </w:hyperlink>
    </w:p>
    <w:p w:rsidR="00A57F36" w:rsidRDefault="00F02769">
      <w:pPr>
        <w:pStyle w:val="INNH1"/>
        <w:tabs>
          <w:tab w:val="right" w:leader="dot" w:pos="9062"/>
        </w:tabs>
        <w:rPr>
          <w:noProof/>
          <w:lang w:eastAsia="nb-NO"/>
        </w:rPr>
      </w:pPr>
      <w:hyperlink w:anchor="_Toc350166056" w:history="1">
        <w:r w:rsidR="00A57F36" w:rsidRPr="00BF4CD8">
          <w:rPr>
            <w:rStyle w:val="Hyperkobling"/>
            <w:noProof/>
          </w:rPr>
          <w:t>8.3  Organisering/modell.</w:t>
        </w:r>
        <w:r w:rsidR="00A57F36">
          <w:rPr>
            <w:noProof/>
            <w:webHidden/>
          </w:rPr>
          <w:tab/>
        </w:r>
        <w:r w:rsidR="00A57F36">
          <w:rPr>
            <w:noProof/>
            <w:webHidden/>
          </w:rPr>
          <w:fldChar w:fldCharType="begin"/>
        </w:r>
        <w:r w:rsidR="00A57F36">
          <w:rPr>
            <w:noProof/>
            <w:webHidden/>
          </w:rPr>
          <w:instrText xml:space="preserve"> PAGEREF _Toc350166056 \h </w:instrText>
        </w:r>
        <w:r w:rsidR="00A57F36">
          <w:rPr>
            <w:noProof/>
            <w:webHidden/>
          </w:rPr>
        </w:r>
        <w:r w:rsidR="00A57F36">
          <w:rPr>
            <w:noProof/>
            <w:webHidden/>
          </w:rPr>
          <w:fldChar w:fldCharType="separate"/>
        </w:r>
        <w:r w:rsidR="00A57F36">
          <w:rPr>
            <w:noProof/>
            <w:webHidden/>
          </w:rPr>
          <w:t>14</w:t>
        </w:r>
        <w:r w:rsidR="00A57F36">
          <w:rPr>
            <w:noProof/>
            <w:webHidden/>
          </w:rPr>
          <w:fldChar w:fldCharType="end"/>
        </w:r>
      </w:hyperlink>
    </w:p>
    <w:p w:rsidR="00A57F36" w:rsidRDefault="00F02769">
      <w:pPr>
        <w:pStyle w:val="INNH1"/>
        <w:tabs>
          <w:tab w:val="right" w:leader="dot" w:pos="9062"/>
        </w:tabs>
        <w:rPr>
          <w:noProof/>
          <w:lang w:eastAsia="nb-NO"/>
        </w:rPr>
      </w:pPr>
      <w:hyperlink w:anchor="_Toc350166057" w:history="1">
        <w:r w:rsidR="00A57F36" w:rsidRPr="00BF4CD8">
          <w:rPr>
            <w:rStyle w:val="Hyperkobling"/>
            <w:noProof/>
          </w:rPr>
          <w:t>8.4  Utvalgsbehandling.</w:t>
        </w:r>
        <w:r w:rsidR="00A57F36">
          <w:rPr>
            <w:noProof/>
            <w:webHidden/>
          </w:rPr>
          <w:tab/>
        </w:r>
        <w:r w:rsidR="00A57F36">
          <w:rPr>
            <w:noProof/>
            <w:webHidden/>
          </w:rPr>
          <w:fldChar w:fldCharType="begin"/>
        </w:r>
        <w:r w:rsidR="00A57F36">
          <w:rPr>
            <w:noProof/>
            <w:webHidden/>
          </w:rPr>
          <w:instrText xml:space="preserve"> PAGEREF _Toc350166057 \h </w:instrText>
        </w:r>
        <w:r w:rsidR="00A57F36">
          <w:rPr>
            <w:noProof/>
            <w:webHidden/>
          </w:rPr>
        </w:r>
        <w:r w:rsidR="00A57F36">
          <w:rPr>
            <w:noProof/>
            <w:webHidden/>
          </w:rPr>
          <w:fldChar w:fldCharType="separate"/>
        </w:r>
        <w:r w:rsidR="00A57F36">
          <w:rPr>
            <w:noProof/>
            <w:webHidden/>
          </w:rPr>
          <w:t>15</w:t>
        </w:r>
        <w:r w:rsidR="00A57F36">
          <w:rPr>
            <w:noProof/>
            <w:webHidden/>
          </w:rPr>
          <w:fldChar w:fldCharType="end"/>
        </w:r>
      </w:hyperlink>
    </w:p>
    <w:p w:rsidR="00A57F36" w:rsidRDefault="00F02769">
      <w:pPr>
        <w:pStyle w:val="INNH1"/>
        <w:tabs>
          <w:tab w:val="right" w:leader="dot" w:pos="9062"/>
        </w:tabs>
        <w:rPr>
          <w:noProof/>
          <w:lang w:eastAsia="nb-NO"/>
        </w:rPr>
      </w:pPr>
      <w:hyperlink w:anchor="_Toc350166058" w:history="1">
        <w:r w:rsidR="00A57F36" w:rsidRPr="00BF4CD8">
          <w:rPr>
            <w:rStyle w:val="Hyperkobling"/>
            <w:noProof/>
          </w:rPr>
          <w:t>8.4.1  Referatsaker.</w:t>
        </w:r>
        <w:r w:rsidR="00A57F36">
          <w:rPr>
            <w:noProof/>
            <w:webHidden/>
          </w:rPr>
          <w:tab/>
        </w:r>
        <w:r w:rsidR="00A57F36">
          <w:rPr>
            <w:noProof/>
            <w:webHidden/>
          </w:rPr>
          <w:fldChar w:fldCharType="begin"/>
        </w:r>
        <w:r w:rsidR="00A57F36">
          <w:rPr>
            <w:noProof/>
            <w:webHidden/>
          </w:rPr>
          <w:instrText xml:space="preserve"> PAGEREF _Toc350166058 \h </w:instrText>
        </w:r>
        <w:r w:rsidR="00A57F36">
          <w:rPr>
            <w:noProof/>
            <w:webHidden/>
          </w:rPr>
        </w:r>
        <w:r w:rsidR="00A57F36">
          <w:rPr>
            <w:noProof/>
            <w:webHidden/>
          </w:rPr>
          <w:fldChar w:fldCharType="separate"/>
        </w:r>
        <w:r w:rsidR="00A57F36">
          <w:rPr>
            <w:noProof/>
            <w:webHidden/>
          </w:rPr>
          <w:t>15</w:t>
        </w:r>
        <w:r w:rsidR="00A57F36">
          <w:rPr>
            <w:noProof/>
            <w:webHidden/>
          </w:rPr>
          <w:fldChar w:fldCharType="end"/>
        </w:r>
      </w:hyperlink>
    </w:p>
    <w:p w:rsidR="00A57F36" w:rsidRDefault="00F02769">
      <w:pPr>
        <w:pStyle w:val="INNH1"/>
        <w:tabs>
          <w:tab w:val="right" w:leader="dot" w:pos="9062"/>
        </w:tabs>
        <w:rPr>
          <w:noProof/>
          <w:lang w:eastAsia="nb-NO"/>
        </w:rPr>
      </w:pPr>
      <w:hyperlink w:anchor="_Toc350166059" w:history="1">
        <w:r w:rsidR="00A57F36" w:rsidRPr="00BF4CD8">
          <w:rPr>
            <w:rStyle w:val="Hyperkobling"/>
            <w:noProof/>
          </w:rPr>
          <w:t>8.4.2  Politiske saker.</w:t>
        </w:r>
        <w:r w:rsidR="00A57F36">
          <w:rPr>
            <w:noProof/>
            <w:webHidden/>
          </w:rPr>
          <w:tab/>
        </w:r>
        <w:r w:rsidR="00A57F36">
          <w:rPr>
            <w:noProof/>
            <w:webHidden/>
          </w:rPr>
          <w:fldChar w:fldCharType="begin"/>
        </w:r>
        <w:r w:rsidR="00A57F36">
          <w:rPr>
            <w:noProof/>
            <w:webHidden/>
          </w:rPr>
          <w:instrText xml:space="preserve"> PAGEREF _Toc350166059 \h </w:instrText>
        </w:r>
        <w:r w:rsidR="00A57F36">
          <w:rPr>
            <w:noProof/>
            <w:webHidden/>
          </w:rPr>
        </w:r>
        <w:r w:rsidR="00A57F36">
          <w:rPr>
            <w:noProof/>
            <w:webHidden/>
          </w:rPr>
          <w:fldChar w:fldCharType="separate"/>
        </w:r>
        <w:r w:rsidR="00A57F36">
          <w:rPr>
            <w:noProof/>
            <w:webHidden/>
          </w:rPr>
          <w:t>15</w:t>
        </w:r>
        <w:r w:rsidR="00A57F36">
          <w:rPr>
            <w:noProof/>
            <w:webHidden/>
          </w:rPr>
          <w:fldChar w:fldCharType="end"/>
        </w:r>
      </w:hyperlink>
    </w:p>
    <w:p w:rsidR="00A57F36" w:rsidRDefault="00F02769">
      <w:pPr>
        <w:pStyle w:val="INNH1"/>
        <w:tabs>
          <w:tab w:val="right" w:leader="dot" w:pos="9062"/>
        </w:tabs>
        <w:rPr>
          <w:noProof/>
          <w:lang w:eastAsia="nb-NO"/>
        </w:rPr>
      </w:pPr>
      <w:hyperlink w:anchor="_Toc350166060" w:history="1">
        <w:r w:rsidR="00A57F36" w:rsidRPr="00BF4CD8">
          <w:rPr>
            <w:rStyle w:val="Hyperkobling"/>
            <w:noProof/>
          </w:rPr>
          <w:t>8.5  Utvalgssekretær</w:t>
        </w:r>
        <w:r w:rsidR="00A57F36">
          <w:rPr>
            <w:noProof/>
            <w:webHidden/>
          </w:rPr>
          <w:tab/>
        </w:r>
        <w:r w:rsidR="00A57F36">
          <w:rPr>
            <w:noProof/>
            <w:webHidden/>
          </w:rPr>
          <w:fldChar w:fldCharType="begin"/>
        </w:r>
        <w:r w:rsidR="00A57F36">
          <w:rPr>
            <w:noProof/>
            <w:webHidden/>
          </w:rPr>
          <w:instrText xml:space="preserve"> PAGEREF _Toc350166060 \h </w:instrText>
        </w:r>
        <w:r w:rsidR="00A57F36">
          <w:rPr>
            <w:noProof/>
            <w:webHidden/>
          </w:rPr>
        </w:r>
        <w:r w:rsidR="00A57F36">
          <w:rPr>
            <w:noProof/>
            <w:webHidden/>
          </w:rPr>
          <w:fldChar w:fldCharType="separate"/>
        </w:r>
        <w:r w:rsidR="00A57F36">
          <w:rPr>
            <w:noProof/>
            <w:webHidden/>
          </w:rPr>
          <w:t>15</w:t>
        </w:r>
        <w:r w:rsidR="00A57F36">
          <w:rPr>
            <w:noProof/>
            <w:webHidden/>
          </w:rPr>
          <w:fldChar w:fldCharType="end"/>
        </w:r>
      </w:hyperlink>
    </w:p>
    <w:p w:rsidR="00A57F36" w:rsidRDefault="00F02769">
      <w:pPr>
        <w:pStyle w:val="INNH1"/>
        <w:tabs>
          <w:tab w:val="right" w:leader="dot" w:pos="9062"/>
        </w:tabs>
        <w:rPr>
          <w:noProof/>
          <w:lang w:eastAsia="nb-NO"/>
        </w:rPr>
      </w:pPr>
      <w:hyperlink w:anchor="_Toc350166061" w:history="1">
        <w:r w:rsidR="00A57F36" w:rsidRPr="00BF4CD8">
          <w:rPr>
            <w:rStyle w:val="Hyperkobling"/>
            <w:noProof/>
          </w:rPr>
          <w:t>8.5.1  Møteinnkalling m/sakspapir</w:t>
        </w:r>
        <w:r w:rsidR="00A57F36">
          <w:rPr>
            <w:noProof/>
            <w:webHidden/>
          </w:rPr>
          <w:tab/>
        </w:r>
        <w:r w:rsidR="00A57F36">
          <w:rPr>
            <w:noProof/>
            <w:webHidden/>
          </w:rPr>
          <w:fldChar w:fldCharType="begin"/>
        </w:r>
        <w:r w:rsidR="00A57F36">
          <w:rPr>
            <w:noProof/>
            <w:webHidden/>
          </w:rPr>
          <w:instrText xml:space="preserve"> PAGEREF _Toc350166061 \h </w:instrText>
        </w:r>
        <w:r w:rsidR="00A57F36">
          <w:rPr>
            <w:noProof/>
            <w:webHidden/>
          </w:rPr>
        </w:r>
        <w:r w:rsidR="00A57F36">
          <w:rPr>
            <w:noProof/>
            <w:webHidden/>
          </w:rPr>
          <w:fldChar w:fldCharType="separate"/>
        </w:r>
        <w:r w:rsidR="00A57F36">
          <w:rPr>
            <w:noProof/>
            <w:webHidden/>
          </w:rPr>
          <w:t>15</w:t>
        </w:r>
        <w:r w:rsidR="00A57F36">
          <w:rPr>
            <w:noProof/>
            <w:webHidden/>
          </w:rPr>
          <w:fldChar w:fldCharType="end"/>
        </w:r>
      </w:hyperlink>
    </w:p>
    <w:p w:rsidR="00A57F36" w:rsidRDefault="00F02769">
      <w:pPr>
        <w:pStyle w:val="INNH1"/>
        <w:tabs>
          <w:tab w:val="right" w:leader="dot" w:pos="9062"/>
        </w:tabs>
        <w:rPr>
          <w:noProof/>
          <w:lang w:eastAsia="nb-NO"/>
        </w:rPr>
      </w:pPr>
      <w:hyperlink w:anchor="_Toc350166062" w:history="1">
        <w:r w:rsidR="00A57F36" w:rsidRPr="00BF4CD8">
          <w:rPr>
            <w:rStyle w:val="Hyperkobling"/>
            <w:noProof/>
          </w:rPr>
          <w:t>8.5.2  Påføring av vedtak</w:t>
        </w:r>
        <w:r w:rsidR="00A57F36">
          <w:rPr>
            <w:noProof/>
            <w:webHidden/>
          </w:rPr>
          <w:tab/>
        </w:r>
        <w:r w:rsidR="00A57F36">
          <w:rPr>
            <w:noProof/>
            <w:webHidden/>
          </w:rPr>
          <w:fldChar w:fldCharType="begin"/>
        </w:r>
        <w:r w:rsidR="00A57F36">
          <w:rPr>
            <w:noProof/>
            <w:webHidden/>
          </w:rPr>
          <w:instrText xml:space="preserve"> PAGEREF _Toc350166062 \h </w:instrText>
        </w:r>
        <w:r w:rsidR="00A57F36">
          <w:rPr>
            <w:noProof/>
            <w:webHidden/>
          </w:rPr>
        </w:r>
        <w:r w:rsidR="00A57F36">
          <w:rPr>
            <w:noProof/>
            <w:webHidden/>
          </w:rPr>
          <w:fldChar w:fldCharType="separate"/>
        </w:r>
        <w:r w:rsidR="00A57F36">
          <w:rPr>
            <w:noProof/>
            <w:webHidden/>
          </w:rPr>
          <w:t>16</w:t>
        </w:r>
        <w:r w:rsidR="00A57F36">
          <w:rPr>
            <w:noProof/>
            <w:webHidden/>
          </w:rPr>
          <w:fldChar w:fldCharType="end"/>
        </w:r>
      </w:hyperlink>
    </w:p>
    <w:p w:rsidR="00A57F36" w:rsidRDefault="00F02769">
      <w:pPr>
        <w:pStyle w:val="INNH1"/>
        <w:tabs>
          <w:tab w:val="right" w:leader="dot" w:pos="9062"/>
        </w:tabs>
        <w:rPr>
          <w:noProof/>
          <w:lang w:eastAsia="nb-NO"/>
        </w:rPr>
      </w:pPr>
      <w:hyperlink w:anchor="_Toc350166063" w:history="1">
        <w:r w:rsidR="00A57F36" w:rsidRPr="00BF4CD8">
          <w:rPr>
            <w:rStyle w:val="Hyperkobling"/>
            <w:noProof/>
          </w:rPr>
          <w:t>8.6  Tilleggssaker</w:t>
        </w:r>
        <w:r w:rsidR="00A57F36">
          <w:rPr>
            <w:noProof/>
            <w:webHidden/>
          </w:rPr>
          <w:tab/>
        </w:r>
        <w:r w:rsidR="00A57F36">
          <w:rPr>
            <w:noProof/>
            <w:webHidden/>
          </w:rPr>
          <w:fldChar w:fldCharType="begin"/>
        </w:r>
        <w:r w:rsidR="00A57F36">
          <w:rPr>
            <w:noProof/>
            <w:webHidden/>
          </w:rPr>
          <w:instrText xml:space="preserve"> PAGEREF _Toc350166063 \h </w:instrText>
        </w:r>
        <w:r w:rsidR="00A57F36">
          <w:rPr>
            <w:noProof/>
            <w:webHidden/>
          </w:rPr>
        </w:r>
        <w:r w:rsidR="00A57F36">
          <w:rPr>
            <w:noProof/>
            <w:webHidden/>
          </w:rPr>
          <w:fldChar w:fldCharType="separate"/>
        </w:r>
        <w:r w:rsidR="00A57F36">
          <w:rPr>
            <w:noProof/>
            <w:webHidden/>
          </w:rPr>
          <w:t>16</w:t>
        </w:r>
        <w:r w:rsidR="00A57F36">
          <w:rPr>
            <w:noProof/>
            <w:webHidden/>
          </w:rPr>
          <w:fldChar w:fldCharType="end"/>
        </w:r>
      </w:hyperlink>
    </w:p>
    <w:p w:rsidR="00A57F36" w:rsidRDefault="00F02769">
      <w:pPr>
        <w:pStyle w:val="INNH1"/>
        <w:tabs>
          <w:tab w:val="right" w:leader="dot" w:pos="9062"/>
        </w:tabs>
        <w:rPr>
          <w:noProof/>
          <w:lang w:eastAsia="nb-NO"/>
        </w:rPr>
      </w:pPr>
      <w:hyperlink w:anchor="_Toc350166064" w:history="1">
        <w:r w:rsidR="00A57F36" w:rsidRPr="00BF4CD8">
          <w:rPr>
            <w:rStyle w:val="Hyperkobling"/>
            <w:noProof/>
          </w:rPr>
          <w:t>8.6.1 Interpellasjoner</w:t>
        </w:r>
        <w:r w:rsidR="00A57F36">
          <w:rPr>
            <w:noProof/>
            <w:webHidden/>
          </w:rPr>
          <w:tab/>
        </w:r>
        <w:r w:rsidR="00A57F36">
          <w:rPr>
            <w:noProof/>
            <w:webHidden/>
          </w:rPr>
          <w:fldChar w:fldCharType="begin"/>
        </w:r>
        <w:r w:rsidR="00A57F36">
          <w:rPr>
            <w:noProof/>
            <w:webHidden/>
          </w:rPr>
          <w:instrText xml:space="preserve"> PAGEREF _Toc350166064 \h </w:instrText>
        </w:r>
        <w:r w:rsidR="00A57F36">
          <w:rPr>
            <w:noProof/>
            <w:webHidden/>
          </w:rPr>
        </w:r>
        <w:r w:rsidR="00A57F36">
          <w:rPr>
            <w:noProof/>
            <w:webHidden/>
          </w:rPr>
          <w:fldChar w:fldCharType="separate"/>
        </w:r>
        <w:r w:rsidR="00A57F36">
          <w:rPr>
            <w:noProof/>
            <w:webHidden/>
          </w:rPr>
          <w:t>16</w:t>
        </w:r>
        <w:r w:rsidR="00A57F36">
          <w:rPr>
            <w:noProof/>
            <w:webHidden/>
          </w:rPr>
          <w:fldChar w:fldCharType="end"/>
        </w:r>
      </w:hyperlink>
    </w:p>
    <w:p w:rsidR="00A57F36" w:rsidRDefault="00F02769">
      <w:pPr>
        <w:pStyle w:val="INNH1"/>
        <w:tabs>
          <w:tab w:val="right" w:leader="dot" w:pos="9062"/>
        </w:tabs>
        <w:rPr>
          <w:noProof/>
          <w:lang w:eastAsia="nb-NO"/>
        </w:rPr>
      </w:pPr>
      <w:hyperlink w:anchor="_Toc350166065" w:history="1">
        <w:r w:rsidR="00A57F36" w:rsidRPr="00BF4CD8">
          <w:rPr>
            <w:rStyle w:val="Hyperkobling"/>
            <w:noProof/>
          </w:rPr>
          <w:t>8.6.2  Spørsmål</w:t>
        </w:r>
        <w:r w:rsidR="00A57F36">
          <w:rPr>
            <w:noProof/>
            <w:webHidden/>
          </w:rPr>
          <w:tab/>
        </w:r>
        <w:r w:rsidR="00A57F36">
          <w:rPr>
            <w:noProof/>
            <w:webHidden/>
          </w:rPr>
          <w:fldChar w:fldCharType="begin"/>
        </w:r>
        <w:r w:rsidR="00A57F36">
          <w:rPr>
            <w:noProof/>
            <w:webHidden/>
          </w:rPr>
          <w:instrText xml:space="preserve"> PAGEREF _Toc350166065 \h </w:instrText>
        </w:r>
        <w:r w:rsidR="00A57F36">
          <w:rPr>
            <w:noProof/>
            <w:webHidden/>
          </w:rPr>
        </w:r>
        <w:r w:rsidR="00A57F36">
          <w:rPr>
            <w:noProof/>
            <w:webHidden/>
          </w:rPr>
          <w:fldChar w:fldCharType="separate"/>
        </w:r>
        <w:r w:rsidR="00A57F36">
          <w:rPr>
            <w:noProof/>
            <w:webHidden/>
          </w:rPr>
          <w:t>16</w:t>
        </w:r>
        <w:r w:rsidR="00A57F36">
          <w:rPr>
            <w:noProof/>
            <w:webHidden/>
          </w:rPr>
          <w:fldChar w:fldCharType="end"/>
        </w:r>
      </w:hyperlink>
    </w:p>
    <w:p w:rsidR="00A57F36" w:rsidRDefault="00F02769">
      <w:pPr>
        <w:pStyle w:val="INNH1"/>
        <w:tabs>
          <w:tab w:val="right" w:leader="dot" w:pos="9062"/>
        </w:tabs>
        <w:rPr>
          <w:noProof/>
          <w:lang w:eastAsia="nb-NO"/>
        </w:rPr>
      </w:pPr>
      <w:hyperlink w:anchor="_Toc350166066" w:history="1">
        <w:r w:rsidR="00A57F36" w:rsidRPr="00BF4CD8">
          <w:rPr>
            <w:rStyle w:val="Hyperkobling"/>
            <w:noProof/>
          </w:rPr>
          <w:t>8.6.3  Møtebok</w:t>
        </w:r>
        <w:r w:rsidR="00A57F36">
          <w:rPr>
            <w:noProof/>
            <w:webHidden/>
          </w:rPr>
          <w:tab/>
        </w:r>
        <w:r w:rsidR="00A57F36">
          <w:rPr>
            <w:noProof/>
            <w:webHidden/>
          </w:rPr>
          <w:fldChar w:fldCharType="begin"/>
        </w:r>
        <w:r w:rsidR="00A57F36">
          <w:rPr>
            <w:noProof/>
            <w:webHidden/>
          </w:rPr>
          <w:instrText xml:space="preserve"> PAGEREF _Toc350166066 \h </w:instrText>
        </w:r>
        <w:r w:rsidR="00A57F36">
          <w:rPr>
            <w:noProof/>
            <w:webHidden/>
          </w:rPr>
        </w:r>
        <w:r w:rsidR="00A57F36">
          <w:rPr>
            <w:noProof/>
            <w:webHidden/>
          </w:rPr>
          <w:fldChar w:fldCharType="separate"/>
        </w:r>
        <w:r w:rsidR="00A57F36">
          <w:rPr>
            <w:noProof/>
            <w:webHidden/>
          </w:rPr>
          <w:t>16</w:t>
        </w:r>
        <w:r w:rsidR="00A57F36">
          <w:rPr>
            <w:noProof/>
            <w:webHidden/>
          </w:rPr>
          <w:fldChar w:fldCharType="end"/>
        </w:r>
      </w:hyperlink>
    </w:p>
    <w:p w:rsidR="00A57F36" w:rsidRDefault="00F02769">
      <w:pPr>
        <w:pStyle w:val="INNH1"/>
        <w:tabs>
          <w:tab w:val="right" w:leader="dot" w:pos="9062"/>
        </w:tabs>
        <w:rPr>
          <w:noProof/>
          <w:lang w:eastAsia="nb-NO"/>
        </w:rPr>
      </w:pPr>
      <w:hyperlink w:anchor="_Toc350166067" w:history="1">
        <w:r w:rsidR="00A57F36" w:rsidRPr="00BF4CD8">
          <w:rPr>
            <w:rStyle w:val="Hyperkobling"/>
            <w:noProof/>
          </w:rPr>
          <w:t>8.6.4  Protokollering</w:t>
        </w:r>
        <w:r w:rsidR="00A57F36">
          <w:rPr>
            <w:noProof/>
            <w:webHidden/>
          </w:rPr>
          <w:tab/>
        </w:r>
        <w:r w:rsidR="00A57F36">
          <w:rPr>
            <w:noProof/>
            <w:webHidden/>
          </w:rPr>
          <w:fldChar w:fldCharType="begin"/>
        </w:r>
        <w:r w:rsidR="00A57F36">
          <w:rPr>
            <w:noProof/>
            <w:webHidden/>
          </w:rPr>
          <w:instrText xml:space="preserve"> PAGEREF _Toc350166067 \h </w:instrText>
        </w:r>
        <w:r w:rsidR="00A57F36">
          <w:rPr>
            <w:noProof/>
            <w:webHidden/>
          </w:rPr>
        </w:r>
        <w:r w:rsidR="00A57F36">
          <w:rPr>
            <w:noProof/>
            <w:webHidden/>
          </w:rPr>
          <w:fldChar w:fldCharType="separate"/>
        </w:r>
        <w:r w:rsidR="00A57F36">
          <w:rPr>
            <w:noProof/>
            <w:webHidden/>
          </w:rPr>
          <w:t>17</w:t>
        </w:r>
        <w:r w:rsidR="00A57F36">
          <w:rPr>
            <w:noProof/>
            <w:webHidden/>
          </w:rPr>
          <w:fldChar w:fldCharType="end"/>
        </w:r>
      </w:hyperlink>
    </w:p>
    <w:p w:rsidR="00A57F36" w:rsidRDefault="00F02769">
      <w:pPr>
        <w:pStyle w:val="INNH1"/>
        <w:tabs>
          <w:tab w:val="right" w:leader="dot" w:pos="9062"/>
        </w:tabs>
        <w:rPr>
          <w:noProof/>
          <w:lang w:eastAsia="nb-NO"/>
        </w:rPr>
      </w:pPr>
      <w:hyperlink w:anchor="_Toc350166068" w:history="1">
        <w:r w:rsidR="00A57F36" w:rsidRPr="00BF4CD8">
          <w:rPr>
            <w:rStyle w:val="Hyperkobling"/>
            <w:noProof/>
          </w:rPr>
          <w:t>8.6.5 Partsbrev</w:t>
        </w:r>
        <w:r w:rsidR="00A57F36">
          <w:rPr>
            <w:noProof/>
            <w:webHidden/>
          </w:rPr>
          <w:tab/>
        </w:r>
        <w:r w:rsidR="00A57F36">
          <w:rPr>
            <w:noProof/>
            <w:webHidden/>
          </w:rPr>
          <w:fldChar w:fldCharType="begin"/>
        </w:r>
        <w:r w:rsidR="00A57F36">
          <w:rPr>
            <w:noProof/>
            <w:webHidden/>
          </w:rPr>
          <w:instrText xml:space="preserve"> PAGEREF _Toc350166068 \h </w:instrText>
        </w:r>
        <w:r w:rsidR="00A57F36">
          <w:rPr>
            <w:noProof/>
            <w:webHidden/>
          </w:rPr>
        </w:r>
        <w:r w:rsidR="00A57F36">
          <w:rPr>
            <w:noProof/>
            <w:webHidden/>
          </w:rPr>
          <w:fldChar w:fldCharType="separate"/>
        </w:r>
        <w:r w:rsidR="00A57F36">
          <w:rPr>
            <w:noProof/>
            <w:webHidden/>
          </w:rPr>
          <w:t>17</w:t>
        </w:r>
        <w:r w:rsidR="00A57F36">
          <w:rPr>
            <w:noProof/>
            <w:webHidden/>
          </w:rPr>
          <w:fldChar w:fldCharType="end"/>
        </w:r>
      </w:hyperlink>
    </w:p>
    <w:p w:rsidR="00A57F36" w:rsidRDefault="00F02769">
      <w:pPr>
        <w:pStyle w:val="INNH1"/>
        <w:tabs>
          <w:tab w:val="right" w:leader="dot" w:pos="9062"/>
        </w:tabs>
        <w:rPr>
          <w:noProof/>
          <w:lang w:eastAsia="nb-NO"/>
        </w:rPr>
      </w:pPr>
      <w:hyperlink w:anchor="_Toc350166069" w:history="1">
        <w:r w:rsidR="00A57F36" w:rsidRPr="00BF4CD8">
          <w:rPr>
            <w:rStyle w:val="Hyperkobling"/>
            <w:noProof/>
          </w:rPr>
          <w:t>8.6.6 Oppfølging av vedtak</w:t>
        </w:r>
        <w:r w:rsidR="00A57F36">
          <w:rPr>
            <w:noProof/>
            <w:webHidden/>
          </w:rPr>
          <w:tab/>
        </w:r>
        <w:r w:rsidR="00A57F36">
          <w:rPr>
            <w:noProof/>
            <w:webHidden/>
          </w:rPr>
          <w:fldChar w:fldCharType="begin"/>
        </w:r>
        <w:r w:rsidR="00A57F36">
          <w:rPr>
            <w:noProof/>
            <w:webHidden/>
          </w:rPr>
          <w:instrText xml:space="preserve"> PAGEREF _Toc350166069 \h </w:instrText>
        </w:r>
        <w:r w:rsidR="00A57F36">
          <w:rPr>
            <w:noProof/>
            <w:webHidden/>
          </w:rPr>
        </w:r>
        <w:r w:rsidR="00A57F36">
          <w:rPr>
            <w:noProof/>
            <w:webHidden/>
          </w:rPr>
          <w:fldChar w:fldCharType="separate"/>
        </w:r>
        <w:r w:rsidR="00A57F36">
          <w:rPr>
            <w:noProof/>
            <w:webHidden/>
          </w:rPr>
          <w:t>17</w:t>
        </w:r>
        <w:r w:rsidR="00A57F36">
          <w:rPr>
            <w:noProof/>
            <w:webHidden/>
          </w:rPr>
          <w:fldChar w:fldCharType="end"/>
        </w:r>
      </w:hyperlink>
    </w:p>
    <w:p w:rsidR="00A57F36" w:rsidRDefault="00F02769">
      <w:pPr>
        <w:pStyle w:val="INNH1"/>
        <w:tabs>
          <w:tab w:val="left" w:pos="440"/>
          <w:tab w:val="right" w:leader="dot" w:pos="9062"/>
        </w:tabs>
        <w:rPr>
          <w:noProof/>
          <w:lang w:eastAsia="nb-NO"/>
        </w:rPr>
      </w:pPr>
      <w:hyperlink w:anchor="_Toc350166070" w:history="1">
        <w:r w:rsidR="00A57F36" w:rsidRPr="00BF4CD8">
          <w:rPr>
            <w:rStyle w:val="Hyperkobling"/>
            <w:noProof/>
          </w:rPr>
          <w:t>9</w:t>
        </w:r>
        <w:r w:rsidR="00A57F36">
          <w:rPr>
            <w:noProof/>
            <w:lang w:eastAsia="nb-NO"/>
          </w:rPr>
          <w:tab/>
        </w:r>
        <w:r w:rsidR="00A57F36" w:rsidRPr="00BF4CD8">
          <w:rPr>
            <w:rStyle w:val="Hyperkobling"/>
            <w:noProof/>
          </w:rPr>
          <w:t>Retningslinjer for saksbehandling</w:t>
        </w:r>
        <w:r w:rsidR="00A57F36">
          <w:rPr>
            <w:noProof/>
            <w:webHidden/>
          </w:rPr>
          <w:tab/>
        </w:r>
        <w:r w:rsidR="00A57F36">
          <w:rPr>
            <w:noProof/>
            <w:webHidden/>
          </w:rPr>
          <w:fldChar w:fldCharType="begin"/>
        </w:r>
        <w:r w:rsidR="00A57F36">
          <w:rPr>
            <w:noProof/>
            <w:webHidden/>
          </w:rPr>
          <w:instrText xml:space="preserve"> PAGEREF _Toc350166070 \h </w:instrText>
        </w:r>
        <w:r w:rsidR="00A57F36">
          <w:rPr>
            <w:noProof/>
            <w:webHidden/>
          </w:rPr>
        </w:r>
        <w:r w:rsidR="00A57F36">
          <w:rPr>
            <w:noProof/>
            <w:webHidden/>
          </w:rPr>
          <w:fldChar w:fldCharType="separate"/>
        </w:r>
        <w:r w:rsidR="00A57F36">
          <w:rPr>
            <w:noProof/>
            <w:webHidden/>
          </w:rPr>
          <w:t>17</w:t>
        </w:r>
        <w:r w:rsidR="00A57F36">
          <w:rPr>
            <w:noProof/>
            <w:webHidden/>
          </w:rPr>
          <w:fldChar w:fldCharType="end"/>
        </w:r>
      </w:hyperlink>
    </w:p>
    <w:p w:rsidR="00A57F36" w:rsidRDefault="00F02769">
      <w:pPr>
        <w:pStyle w:val="INNH1"/>
        <w:tabs>
          <w:tab w:val="right" w:leader="dot" w:pos="9062"/>
        </w:tabs>
        <w:rPr>
          <w:noProof/>
          <w:lang w:eastAsia="nb-NO"/>
        </w:rPr>
      </w:pPr>
      <w:hyperlink w:anchor="_Toc350166071" w:history="1">
        <w:r w:rsidR="00A57F36" w:rsidRPr="00BF4CD8">
          <w:rPr>
            <w:rStyle w:val="Hyperkobling"/>
            <w:noProof/>
          </w:rPr>
          <w:t>9.1 Innledning</w:t>
        </w:r>
        <w:r w:rsidR="00A57F36">
          <w:rPr>
            <w:noProof/>
            <w:webHidden/>
          </w:rPr>
          <w:tab/>
        </w:r>
        <w:r w:rsidR="00A57F36">
          <w:rPr>
            <w:noProof/>
            <w:webHidden/>
          </w:rPr>
          <w:fldChar w:fldCharType="begin"/>
        </w:r>
        <w:r w:rsidR="00A57F36">
          <w:rPr>
            <w:noProof/>
            <w:webHidden/>
          </w:rPr>
          <w:instrText xml:space="preserve"> PAGEREF _Toc350166071 \h </w:instrText>
        </w:r>
        <w:r w:rsidR="00A57F36">
          <w:rPr>
            <w:noProof/>
            <w:webHidden/>
          </w:rPr>
        </w:r>
        <w:r w:rsidR="00A57F36">
          <w:rPr>
            <w:noProof/>
            <w:webHidden/>
          </w:rPr>
          <w:fldChar w:fldCharType="separate"/>
        </w:r>
        <w:r w:rsidR="00A57F36">
          <w:rPr>
            <w:noProof/>
            <w:webHidden/>
          </w:rPr>
          <w:t>17</w:t>
        </w:r>
        <w:r w:rsidR="00A57F36">
          <w:rPr>
            <w:noProof/>
            <w:webHidden/>
          </w:rPr>
          <w:fldChar w:fldCharType="end"/>
        </w:r>
      </w:hyperlink>
    </w:p>
    <w:p w:rsidR="00A57F36" w:rsidRDefault="00F02769">
      <w:pPr>
        <w:pStyle w:val="INNH1"/>
        <w:tabs>
          <w:tab w:val="right" w:leader="dot" w:pos="9062"/>
        </w:tabs>
        <w:rPr>
          <w:noProof/>
          <w:lang w:eastAsia="nb-NO"/>
        </w:rPr>
      </w:pPr>
      <w:hyperlink w:anchor="_Toc350166072" w:history="1">
        <w:r w:rsidR="00A57F36" w:rsidRPr="00BF4CD8">
          <w:rPr>
            <w:rStyle w:val="Hyperkobling"/>
            <w:noProof/>
          </w:rPr>
          <w:t>9.2 Forholdet til rådmannen</w:t>
        </w:r>
        <w:r w:rsidR="00A57F36">
          <w:rPr>
            <w:noProof/>
            <w:webHidden/>
          </w:rPr>
          <w:tab/>
        </w:r>
        <w:r w:rsidR="00A57F36">
          <w:rPr>
            <w:noProof/>
            <w:webHidden/>
          </w:rPr>
          <w:fldChar w:fldCharType="begin"/>
        </w:r>
        <w:r w:rsidR="00A57F36">
          <w:rPr>
            <w:noProof/>
            <w:webHidden/>
          </w:rPr>
          <w:instrText xml:space="preserve"> PAGEREF _Toc350166072 \h </w:instrText>
        </w:r>
        <w:r w:rsidR="00A57F36">
          <w:rPr>
            <w:noProof/>
            <w:webHidden/>
          </w:rPr>
        </w:r>
        <w:r w:rsidR="00A57F36">
          <w:rPr>
            <w:noProof/>
            <w:webHidden/>
          </w:rPr>
          <w:fldChar w:fldCharType="separate"/>
        </w:r>
        <w:r w:rsidR="00A57F36">
          <w:rPr>
            <w:noProof/>
            <w:webHidden/>
          </w:rPr>
          <w:t>17</w:t>
        </w:r>
        <w:r w:rsidR="00A57F36">
          <w:rPr>
            <w:noProof/>
            <w:webHidden/>
          </w:rPr>
          <w:fldChar w:fldCharType="end"/>
        </w:r>
      </w:hyperlink>
    </w:p>
    <w:p w:rsidR="00A57F36" w:rsidRDefault="00F02769">
      <w:pPr>
        <w:pStyle w:val="INNH1"/>
        <w:tabs>
          <w:tab w:val="right" w:leader="dot" w:pos="9062"/>
        </w:tabs>
        <w:rPr>
          <w:noProof/>
          <w:lang w:eastAsia="nb-NO"/>
        </w:rPr>
      </w:pPr>
      <w:hyperlink w:anchor="_Toc350166073" w:history="1">
        <w:r w:rsidR="00A57F36" w:rsidRPr="00BF4CD8">
          <w:rPr>
            <w:rStyle w:val="Hyperkobling"/>
            <w:noProof/>
          </w:rPr>
          <w:t>9.3  Politisk/administrativ behandling</w:t>
        </w:r>
        <w:r w:rsidR="00A57F36">
          <w:rPr>
            <w:noProof/>
            <w:webHidden/>
          </w:rPr>
          <w:tab/>
        </w:r>
        <w:r w:rsidR="00A57F36">
          <w:rPr>
            <w:noProof/>
            <w:webHidden/>
          </w:rPr>
          <w:fldChar w:fldCharType="begin"/>
        </w:r>
        <w:r w:rsidR="00A57F36">
          <w:rPr>
            <w:noProof/>
            <w:webHidden/>
          </w:rPr>
          <w:instrText xml:space="preserve"> PAGEREF _Toc350166073 \h </w:instrText>
        </w:r>
        <w:r w:rsidR="00A57F36">
          <w:rPr>
            <w:noProof/>
            <w:webHidden/>
          </w:rPr>
        </w:r>
        <w:r w:rsidR="00A57F36">
          <w:rPr>
            <w:noProof/>
            <w:webHidden/>
          </w:rPr>
          <w:fldChar w:fldCharType="separate"/>
        </w:r>
        <w:r w:rsidR="00A57F36">
          <w:rPr>
            <w:noProof/>
            <w:webHidden/>
          </w:rPr>
          <w:t>18</w:t>
        </w:r>
        <w:r w:rsidR="00A57F36">
          <w:rPr>
            <w:noProof/>
            <w:webHidden/>
          </w:rPr>
          <w:fldChar w:fldCharType="end"/>
        </w:r>
      </w:hyperlink>
    </w:p>
    <w:p w:rsidR="00A57F36" w:rsidRDefault="00F02769">
      <w:pPr>
        <w:pStyle w:val="INNH1"/>
        <w:tabs>
          <w:tab w:val="right" w:leader="dot" w:pos="9062"/>
        </w:tabs>
        <w:rPr>
          <w:noProof/>
          <w:lang w:eastAsia="nb-NO"/>
        </w:rPr>
      </w:pPr>
      <w:hyperlink w:anchor="_Toc350166074" w:history="1">
        <w:r w:rsidR="00A57F36" w:rsidRPr="00BF4CD8">
          <w:rPr>
            <w:rStyle w:val="Hyperkobling"/>
            <w:noProof/>
          </w:rPr>
          <w:t>9.4  Saksbehandlers ansvar</w:t>
        </w:r>
        <w:r w:rsidR="00A57F36">
          <w:rPr>
            <w:noProof/>
            <w:webHidden/>
          </w:rPr>
          <w:tab/>
        </w:r>
        <w:r w:rsidR="00A57F36">
          <w:rPr>
            <w:noProof/>
            <w:webHidden/>
          </w:rPr>
          <w:fldChar w:fldCharType="begin"/>
        </w:r>
        <w:r w:rsidR="00A57F36">
          <w:rPr>
            <w:noProof/>
            <w:webHidden/>
          </w:rPr>
          <w:instrText xml:space="preserve"> PAGEREF _Toc350166074 \h </w:instrText>
        </w:r>
        <w:r w:rsidR="00A57F36">
          <w:rPr>
            <w:noProof/>
            <w:webHidden/>
          </w:rPr>
        </w:r>
        <w:r w:rsidR="00A57F36">
          <w:rPr>
            <w:noProof/>
            <w:webHidden/>
          </w:rPr>
          <w:fldChar w:fldCharType="separate"/>
        </w:r>
        <w:r w:rsidR="00A57F36">
          <w:rPr>
            <w:noProof/>
            <w:webHidden/>
          </w:rPr>
          <w:t>18</w:t>
        </w:r>
        <w:r w:rsidR="00A57F36">
          <w:rPr>
            <w:noProof/>
            <w:webHidden/>
          </w:rPr>
          <w:fldChar w:fldCharType="end"/>
        </w:r>
      </w:hyperlink>
    </w:p>
    <w:p w:rsidR="00A57F36" w:rsidRDefault="00F02769">
      <w:pPr>
        <w:pStyle w:val="INNH1"/>
        <w:tabs>
          <w:tab w:val="right" w:leader="dot" w:pos="9062"/>
        </w:tabs>
        <w:rPr>
          <w:noProof/>
          <w:lang w:eastAsia="nb-NO"/>
        </w:rPr>
      </w:pPr>
      <w:hyperlink w:anchor="_Toc350166075" w:history="1">
        <w:r w:rsidR="00A57F36" w:rsidRPr="00BF4CD8">
          <w:rPr>
            <w:rStyle w:val="Hyperkobling"/>
            <w:noProof/>
          </w:rPr>
          <w:t>9.5  Saksfremstillingens innhold</w:t>
        </w:r>
        <w:r w:rsidR="00A57F36">
          <w:rPr>
            <w:noProof/>
            <w:webHidden/>
          </w:rPr>
          <w:tab/>
        </w:r>
        <w:r w:rsidR="00A57F36">
          <w:rPr>
            <w:noProof/>
            <w:webHidden/>
          </w:rPr>
          <w:fldChar w:fldCharType="begin"/>
        </w:r>
        <w:r w:rsidR="00A57F36">
          <w:rPr>
            <w:noProof/>
            <w:webHidden/>
          </w:rPr>
          <w:instrText xml:space="preserve"> PAGEREF _Toc350166075 \h </w:instrText>
        </w:r>
        <w:r w:rsidR="00A57F36">
          <w:rPr>
            <w:noProof/>
            <w:webHidden/>
          </w:rPr>
        </w:r>
        <w:r w:rsidR="00A57F36">
          <w:rPr>
            <w:noProof/>
            <w:webHidden/>
          </w:rPr>
          <w:fldChar w:fldCharType="separate"/>
        </w:r>
        <w:r w:rsidR="00A57F36">
          <w:rPr>
            <w:noProof/>
            <w:webHidden/>
          </w:rPr>
          <w:t>18</w:t>
        </w:r>
        <w:r w:rsidR="00A57F36">
          <w:rPr>
            <w:noProof/>
            <w:webHidden/>
          </w:rPr>
          <w:fldChar w:fldCharType="end"/>
        </w:r>
      </w:hyperlink>
    </w:p>
    <w:p w:rsidR="00A57F36" w:rsidRDefault="00F02769">
      <w:pPr>
        <w:pStyle w:val="INNH1"/>
        <w:tabs>
          <w:tab w:val="right" w:leader="dot" w:pos="9062"/>
        </w:tabs>
        <w:rPr>
          <w:noProof/>
          <w:lang w:eastAsia="nb-NO"/>
        </w:rPr>
      </w:pPr>
      <w:hyperlink w:anchor="_Toc350166076" w:history="1">
        <w:r w:rsidR="00A57F36" w:rsidRPr="00BF4CD8">
          <w:rPr>
            <w:rStyle w:val="Hyperkobling"/>
            <w:noProof/>
          </w:rPr>
          <w:t>9.6  Når er saksbehandlingen slutt?</w:t>
        </w:r>
        <w:r w:rsidR="00A57F36">
          <w:rPr>
            <w:noProof/>
            <w:webHidden/>
          </w:rPr>
          <w:tab/>
        </w:r>
        <w:r w:rsidR="00A57F36">
          <w:rPr>
            <w:noProof/>
            <w:webHidden/>
          </w:rPr>
          <w:fldChar w:fldCharType="begin"/>
        </w:r>
        <w:r w:rsidR="00A57F36">
          <w:rPr>
            <w:noProof/>
            <w:webHidden/>
          </w:rPr>
          <w:instrText xml:space="preserve"> PAGEREF _Toc350166076 \h </w:instrText>
        </w:r>
        <w:r w:rsidR="00A57F36">
          <w:rPr>
            <w:noProof/>
            <w:webHidden/>
          </w:rPr>
        </w:r>
        <w:r w:rsidR="00A57F36">
          <w:rPr>
            <w:noProof/>
            <w:webHidden/>
          </w:rPr>
          <w:fldChar w:fldCharType="separate"/>
        </w:r>
        <w:r w:rsidR="00A57F36">
          <w:rPr>
            <w:noProof/>
            <w:webHidden/>
          </w:rPr>
          <w:t>19</w:t>
        </w:r>
        <w:r w:rsidR="00A57F36">
          <w:rPr>
            <w:noProof/>
            <w:webHidden/>
          </w:rPr>
          <w:fldChar w:fldCharType="end"/>
        </w:r>
      </w:hyperlink>
    </w:p>
    <w:p w:rsidR="00A57F36" w:rsidRDefault="00F02769">
      <w:pPr>
        <w:pStyle w:val="INNH1"/>
        <w:tabs>
          <w:tab w:val="right" w:leader="dot" w:pos="9062"/>
        </w:tabs>
        <w:rPr>
          <w:noProof/>
          <w:lang w:eastAsia="nb-NO"/>
        </w:rPr>
      </w:pPr>
      <w:hyperlink w:anchor="_Toc350166077" w:history="1">
        <w:r w:rsidR="00A57F36" w:rsidRPr="00BF4CD8">
          <w:rPr>
            <w:rStyle w:val="Hyperkobling"/>
            <w:noProof/>
          </w:rPr>
          <w:t>9.7  Klageadgang</w:t>
        </w:r>
        <w:r w:rsidR="00A57F36">
          <w:rPr>
            <w:noProof/>
            <w:webHidden/>
          </w:rPr>
          <w:tab/>
        </w:r>
        <w:r w:rsidR="00A57F36">
          <w:rPr>
            <w:noProof/>
            <w:webHidden/>
          </w:rPr>
          <w:fldChar w:fldCharType="begin"/>
        </w:r>
        <w:r w:rsidR="00A57F36">
          <w:rPr>
            <w:noProof/>
            <w:webHidden/>
          </w:rPr>
          <w:instrText xml:space="preserve"> PAGEREF _Toc350166077 \h </w:instrText>
        </w:r>
        <w:r w:rsidR="00A57F36">
          <w:rPr>
            <w:noProof/>
            <w:webHidden/>
          </w:rPr>
        </w:r>
        <w:r w:rsidR="00A57F36">
          <w:rPr>
            <w:noProof/>
            <w:webHidden/>
          </w:rPr>
          <w:fldChar w:fldCharType="separate"/>
        </w:r>
        <w:r w:rsidR="00A57F36">
          <w:rPr>
            <w:noProof/>
            <w:webHidden/>
          </w:rPr>
          <w:t>19</w:t>
        </w:r>
        <w:r w:rsidR="00A57F36">
          <w:rPr>
            <w:noProof/>
            <w:webHidden/>
          </w:rPr>
          <w:fldChar w:fldCharType="end"/>
        </w:r>
      </w:hyperlink>
    </w:p>
    <w:p w:rsidR="00A57F36" w:rsidRDefault="00F02769">
      <w:pPr>
        <w:pStyle w:val="INNH1"/>
        <w:tabs>
          <w:tab w:val="right" w:leader="dot" w:pos="9062"/>
        </w:tabs>
        <w:rPr>
          <w:noProof/>
          <w:lang w:eastAsia="nb-NO"/>
        </w:rPr>
      </w:pPr>
      <w:hyperlink w:anchor="_Toc350166078" w:history="1">
        <w:r w:rsidR="00A57F36" w:rsidRPr="00BF4CD8">
          <w:rPr>
            <w:rStyle w:val="Hyperkobling"/>
            <w:noProof/>
          </w:rPr>
          <w:t>9.8  Høringer</w:t>
        </w:r>
        <w:r w:rsidR="00A57F36">
          <w:rPr>
            <w:noProof/>
            <w:webHidden/>
          </w:rPr>
          <w:tab/>
        </w:r>
        <w:r w:rsidR="00A57F36">
          <w:rPr>
            <w:noProof/>
            <w:webHidden/>
          </w:rPr>
          <w:fldChar w:fldCharType="begin"/>
        </w:r>
        <w:r w:rsidR="00A57F36">
          <w:rPr>
            <w:noProof/>
            <w:webHidden/>
          </w:rPr>
          <w:instrText xml:space="preserve"> PAGEREF _Toc350166078 \h </w:instrText>
        </w:r>
        <w:r w:rsidR="00A57F36">
          <w:rPr>
            <w:noProof/>
            <w:webHidden/>
          </w:rPr>
        </w:r>
        <w:r w:rsidR="00A57F36">
          <w:rPr>
            <w:noProof/>
            <w:webHidden/>
          </w:rPr>
          <w:fldChar w:fldCharType="separate"/>
        </w:r>
        <w:r w:rsidR="00A57F36">
          <w:rPr>
            <w:noProof/>
            <w:webHidden/>
          </w:rPr>
          <w:t>19</w:t>
        </w:r>
        <w:r w:rsidR="00A57F36">
          <w:rPr>
            <w:noProof/>
            <w:webHidden/>
          </w:rPr>
          <w:fldChar w:fldCharType="end"/>
        </w:r>
      </w:hyperlink>
    </w:p>
    <w:p w:rsidR="00A57F36" w:rsidRDefault="00A57F36">
      <w:r>
        <w:fldChar w:fldCharType="end"/>
      </w:r>
    </w:p>
    <w:p w:rsidR="00A57F36" w:rsidRPr="00CB7F7B" w:rsidRDefault="00A57F36" w:rsidP="00CB7F7B">
      <w:pPr>
        <w:tabs>
          <w:tab w:val="right" w:pos="8505"/>
        </w:tabs>
        <w:ind w:left="360"/>
        <w:rPr>
          <w:rFonts w:ascii="Arial" w:hAnsi="Arial" w:cs="Arial"/>
        </w:rPr>
      </w:pPr>
    </w:p>
    <w:p w:rsidR="00A57F36" w:rsidRPr="00CB7F7B" w:rsidRDefault="00A57F36" w:rsidP="00CB7F7B">
      <w:pPr>
        <w:pStyle w:val="Listeavsnitt"/>
        <w:tabs>
          <w:tab w:val="right" w:pos="8505"/>
        </w:tabs>
        <w:ind w:left="2124"/>
        <w:rPr>
          <w:rFonts w:ascii="Arial" w:hAnsi="Arial" w:cs="Arial"/>
        </w:rPr>
      </w:pPr>
    </w:p>
    <w:p w:rsidR="00A57F36" w:rsidRPr="002739D1" w:rsidRDefault="00A57F36" w:rsidP="002739D1">
      <w:pPr>
        <w:tabs>
          <w:tab w:val="right" w:pos="8505"/>
        </w:tabs>
        <w:ind w:left="720"/>
        <w:rPr>
          <w:rFonts w:ascii="Arial" w:hAnsi="Arial" w:cs="Arial"/>
        </w:rPr>
      </w:pPr>
      <w:r w:rsidRPr="002739D1">
        <w:rPr>
          <w:rFonts w:ascii="Arial" w:hAnsi="Arial" w:cs="Arial"/>
        </w:rPr>
        <w:tab/>
      </w:r>
      <w:r w:rsidRPr="002739D1">
        <w:rPr>
          <w:rFonts w:ascii="Arial" w:hAnsi="Arial" w:cs="Arial"/>
          <w:sz w:val="20"/>
          <w:szCs w:val="20"/>
        </w:rPr>
        <w:tab/>
      </w:r>
      <w:r w:rsidRPr="002739D1">
        <w:rPr>
          <w:rFonts w:ascii="Arial" w:hAnsi="Arial" w:cs="Arial"/>
          <w:sz w:val="20"/>
          <w:szCs w:val="20"/>
        </w:rPr>
        <w:tab/>
      </w:r>
    </w:p>
    <w:p w:rsidR="00A57F36" w:rsidRDefault="00A57F36" w:rsidP="005E3A0C">
      <w:pPr>
        <w:rPr>
          <w:rFonts w:ascii="Arial" w:hAnsi="Arial" w:cs="Arial"/>
          <w:sz w:val="20"/>
          <w:szCs w:val="20"/>
        </w:rPr>
      </w:pPr>
    </w:p>
    <w:p w:rsidR="00A57F36" w:rsidRDefault="00A57F36" w:rsidP="005E3A0C">
      <w:pPr>
        <w:rPr>
          <w:rFonts w:ascii="Arial" w:hAnsi="Arial" w:cs="Arial"/>
          <w:sz w:val="20"/>
          <w:szCs w:val="20"/>
        </w:rPr>
      </w:pPr>
    </w:p>
    <w:p w:rsidR="00A57F36" w:rsidRDefault="00A57F36" w:rsidP="005E3A0C">
      <w:pPr>
        <w:rPr>
          <w:rFonts w:ascii="Arial" w:hAnsi="Arial" w:cs="Arial"/>
          <w:sz w:val="20"/>
          <w:szCs w:val="20"/>
        </w:rPr>
      </w:pPr>
    </w:p>
    <w:p w:rsidR="00A57F36" w:rsidRDefault="00A57F36" w:rsidP="005E3A0C">
      <w:pPr>
        <w:rPr>
          <w:rFonts w:ascii="Arial" w:hAnsi="Arial" w:cs="Arial"/>
          <w:sz w:val="20"/>
          <w:szCs w:val="20"/>
        </w:rPr>
      </w:pPr>
    </w:p>
    <w:p w:rsidR="00A57F36" w:rsidRDefault="00A57F36" w:rsidP="005E3A0C">
      <w:pPr>
        <w:rPr>
          <w:rFonts w:ascii="Arial" w:hAnsi="Arial" w:cs="Arial"/>
          <w:sz w:val="20"/>
          <w:szCs w:val="20"/>
        </w:rPr>
      </w:pPr>
    </w:p>
    <w:p w:rsidR="00A57F36" w:rsidRDefault="00A57F36" w:rsidP="005E3A0C">
      <w:pPr>
        <w:rPr>
          <w:rFonts w:ascii="Arial" w:hAnsi="Arial" w:cs="Arial"/>
          <w:sz w:val="20"/>
          <w:szCs w:val="20"/>
        </w:rPr>
      </w:pPr>
    </w:p>
    <w:p w:rsidR="00A57F36" w:rsidRDefault="00A57F36" w:rsidP="005E3A0C">
      <w:pPr>
        <w:rPr>
          <w:rFonts w:ascii="Arial" w:hAnsi="Arial" w:cs="Arial"/>
          <w:sz w:val="20"/>
          <w:szCs w:val="20"/>
        </w:rPr>
      </w:pPr>
    </w:p>
    <w:p w:rsidR="00A57F36" w:rsidRDefault="00A57F36" w:rsidP="005E3A0C">
      <w:pPr>
        <w:rPr>
          <w:rFonts w:ascii="Arial" w:hAnsi="Arial" w:cs="Arial"/>
          <w:sz w:val="20"/>
          <w:szCs w:val="20"/>
        </w:rPr>
      </w:pPr>
    </w:p>
    <w:p w:rsidR="00A57F36" w:rsidRDefault="00A57F36" w:rsidP="005E3A0C">
      <w:pPr>
        <w:rPr>
          <w:rFonts w:ascii="Arial" w:hAnsi="Arial" w:cs="Arial"/>
          <w:sz w:val="20"/>
          <w:szCs w:val="20"/>
        </w:rPr>
      </w:pPr>
    </w:p>
    <w:p w:rsidR="00A57F36" w:rsidRDefault="00A57F36" w:rsidP="005E3A0C">
      <w:pPr>
        <w:rPr>
          <w:rFonts w:ascii="Arial" w:hAnsi="Arial" w:cs="Arial"/>
          <w:sz w:val="20"/>
          <w:szCs w:val="20"/>
        </w:rPr>
      </w:pPr>
    </w:p>
    <w:p w:rsidR="00A57F36" w:rsidRDefault="00A57F36" w:rsidP="005E3A0C">
      <w:pPr>
        <w:rPr>
          <w:rFonts w:ascii="Arial" w:hAnsi="Arial" w:cs="Arial"/>
          <w:sz w:val="20"/>
          <w:szCs w:val="20"/>
        </w:rPr>
      </w:pPr>
    </w:p>
    <w:p w:rsidR="00A57F36" w:rsidRDefault="00A57F36" w:rsidP="005E3A0C">
      <w:pPr>
        <w:rPr>
          <w:rFonts w:ascii="Arial" w:hAnsi="Arial" w:cs="Arial"/>
          <w:sz w:val="20"/>
          <w:szCs w:val="20"/>
        </w:rPr>
      </w:pPr>
    </w:p>
    <w:p w:rsidR="00A57F36" w:rsidRDefault="00A57F36" w:rsidP="005E3A0C">
      <w:pPr>
        <w:rPr>
          <w:rFonts w:ascii="Arial" w:hAnsi="Arial" w:cs="Arial"/>
          <w:sz w:val="20"/>
          <w:szCs w:val="20"/>
        </w:rPr>
      </w:pPr>
    </w:p>
    <w:p w:rsidR="00A57F36" w:rsidRDefault="00A57F36" w:rsidP="005E3A0C">
      <w:pPr>
        <w:rPr>
          <w:rFonts w:ascii="Arial" w:hAnsi="Arial" w:cs="Arial"/>
          <w:sz w:val="20"/>
          <w:szCs w:val="20"/>
        </w:rPr>
      </w:pPr>
    </w:p>
    <w:p w:rsidR="00A57F36" w:rsidRDefault="00A57F36" w:rsidP="005E3A0C">
      <w:pPr>
        <w:rPr>
          <w:rFonts w:ascii="Arial" w:hAnsi="Arial" w:cs="Arial"/>
          <w:sz w:val="20"/>
          <w:szCs w:val="20"/>
        </w:rPr>
      </w:pPr>
    </w:p>
    <w:p w:rsidR="00A57F36" w:rsidRDefault="00A57F36" w:rsidP="005E3A0C">
      <w:pPr>
        <w:rPr>
          <w:rFonts w:ascii="Arial" w:hAnsi="Arial" w:cs="Arial"/>
          <w:sz w:val="20"/>
          <w:szCs w:val="20"/>
        </w:rPr>
      </w:pPr>
    </w:p>
    <w:p w:rsidR="00A57F36" w:rsidRDefault="00A57F36" w:rsidP="005E3A0C">
      <w:pPr>
        <w:rPr>
          <w:rFonts w:ascii="Arial" w:hAnsi="Arial" w:cs="Arial"/>
          <w:sz w:val="20"/>
          <w:szCs w:val="20"/>
        </w:rPr>
      </w:pPr>
    </w:p>
    <w:p w:rsidR="00A57F36" w:rsidRDefault="00A57F36" w:rsidP="005E3A0C">
      <w:pPr>
        <w:rPr>
          <w:rFonts w:ascii="Arial" w:hAnsi="Arial" w:cs="Arial"/>
          <w:sz w:val="20"/>
          <w:szCs w:val="20"/>
        </w:rPr>
      </w:pPr>
    </w:p>
    <w:p w:rsidR="00A57F36" w:rsidRDefault="00A57F36" w:rsidP="005E3A0C">
      <w:pPr>
        <w:rPr>
          <w:rFonts w:ascii="Arial" w:hAnsi="Arial" w:cs="Arial"/>
          <w:sz w:val="20"/>
          <w:szCs w:val="20"/>
        </w:rPr>
      </w:pPr>
    </w:p>
    <w:p w:rsidR="00A57F36" w:rsidRPr="005E3A0C" w:rsidRDefault="00A57F36" w:rsidP="005E3A0C">
      <w:pPr>
        <w:rPr>
          <w:rFonts w:ascii="Arial" w:hAnsi="Arial" w:cs="Arial"/>
          <w:sz w:val="20"/>
          <w:szCs w:val="20"/>
        </w:rPr>
      </w:pPr>
    </w:p>
    <w:p w:rsidR="00A57F36" w:rsidRPr="005E3A0C" w:rsidRDefault="00A57F36" w:rsidP="001B434A">
      <w:pPr>
        <w:pStyle w:val="Overskrift1"/>
      </w:pPr>
      <w:bookmarkStart w:id="1" w:name="_Toc350166010"/>
      <w:r w:rsidRPr="005E3A0C">
        <w:lastRenderedPageBreak/>
        <w:t>1.</w:t>
      </w:r>
      <w:r w:rsidRPr="005E3A0C">
        <w:tab/>
        <w:t>Bakgrunn</w:t>
      </w:r>
      <w:bookmarkEnd w:id="1"/>
    </w:p>
    <w:p w:rsidR="00A57F36" w:rsidRPr="005E3A0C" w:rsidRDefault="00A57F36" w:rsidP="005E3A0C">
      <w:pPr>
        <w:pStyle w:val="Ingenmellomrom"/>
        <w:rPr>
          <w:rFonts w:ascii="Arial" w:hAnsi="Arial" w:cs="Arial"/>
        </w:rPr>
      </w:pPr>
      <w:r w:rsidRPr="005E3A0C">
        <w:rPr>
          <w:rFonts w:ascii="Arial" w:hAnsi="Arial" w:cs="Arial"/>
        </w:rPr>
        <w:t>Denne rutinehåndboken for saks-/og arkivrutiner er ment å gi arkivansvarlige og saksbehandlere i Hattfjelldal kommune en generell rettledning i deres daglige virke. Håndboken støtter seg på følgende lover:</w:t>
      </w:r>
    </w:p>
    <w:p w:rsidR="00A57F36" w:rsidRPr="005E3A0C" w:rsidRDefault="00A57F36" w:rsidP="005E3A0C">
      <w:pPr>
        <w:pStyle w:val="Ingenmellomrom"/>
        <w:rPr>
          <w:rFonts w:ascii="Arial" w:hAnsi="Arial" w:cs="Arial"/>
        </w:rPr>
      </w:pPr>
    </w:p>
    <w:p w:rsidR="00A57F36" w:rsidRPr="005E3A0C" w:rsidRDefault="00A57F36" w:rsidP="005E3A0C">
      <w:pPr>
        <w:pStyle w:val="Ingenmellomrom"/>
        <w:rPr>
          <w:rFonts w:ascii="Arial" w:hAnsi="Arial" w:cs="Arial"/>
        </w:rPr>
      </w:pPr>
    </w:p>
    <w:p w:rsidR="00A57F36" w:rsidRPr="001B434A" w:rsidRDefault="00A57F36" w:rsidP="001B434A">
      <w:pPr>
        <w:pStyle w:val="Ingenmellomrom"/>
        <w:rPr>
          <w:rFonts w:ascii="Arial" w:hAnsi="Arial" w:cs="Arial"/>
          <w:b/>
        </w:rPr>
      </w:pPr>
      <w:r w:rsidRPr="001B434A">
        <w:rPr>
          <w:rFonts w:ascii="Arial" w:hAnsi="Arial" w:cs="Arial"/>
          <w:b/>
        </w:rPr>
        <w:t>• Lov om kommuner og fylkeskommuner.</w:t>
      </w:r>
    </w:p>
    <w:p w:rsidR="005B4F84" w:rsidRPr="005E3A0C" w:rsidRDefault="00A57F36" w:rsidP="005E3A0C">
      <w:pPr>
        <w:pStyle w:val="Ingenmellomrom"/>
        <w:rPr>
          <w:rFonts w:ascii="Arial" w:hAnsi="Arial" w:cs="Arial"/>
        </w:rPr>
      </w:pPr>
      <w:r w:rsidRPr="005E3A0C">
        <w:rPr>
          <w:rFonts w:ascii="Arial" w:hAnsi="Arial" w:cs="Arial"/>
        </w:rPr>
        <w:t>Lovens formål:</w:t>
      </w:r>
      <w:r w:rsidR="009B1FEC">
        <w:rPr>
          <w:rFonts w:ascii="Arial" w:hAnsi="Arial" w:cs="Arial"/>
        </w:rPr>
        <w:t xml:space="preserve"> «</w:t>
      </w:r>
      <w:r w:rsidR="005B4F84">
        <w:rPr>
          <w:rFonts w:ascii="Helvetica" w:hAnsi="Helvetica" w:cs="Helvetica"/>
          <w:color w:val="333333"/>
          <w:sz w:val="23"/>
          <w:szCs w:val="23"/>
          <w:shd w:val="clear" w:color="auto" w:fill="FFFFFF"/>
        </w:rPr>
        <w:t xml:space="preserve">Formålet med denne lov er å legge forholdene til rette for et funksjonsdyktig kommunalt og fylkeskommunalt folkestyre, og for en rasjonell og effektiv forvaltning av de kommunale og fylkeskommunale fellesinteresser innenfor rammen av det nasjonale fellesskap og med sikte på en bærekraftig </w:t>
      </w:r>
      <w:proofErr w:type="gramStart"/>
      <w:r w:rsidR="005B4F84">
        <w:rPr>
          <w:rFonts w:ascii="Helvetica" w:hAnsi="Helvetica" w:cs="Helvetica"/>
          <w:color w:val="333333"/>
          <w:sz w:val="23"/>
          <w:szCs w:val="23"/>
          <w:shd w:val="clear" w:color="auto" w:fill="FFFFFF"/>
        </w:rPr>
        <w:t>utvikling.</w:t>
      </w:r>
      <w:r w:rsidR="005B4F84">
        <w:rPr>
          <w:rFonts w:ascii="Helvetica" w:hAnsi="Helvetica" w:cs="Helvetica"/>
          <w:color w:val="333333"/>
          <w:sz w:val="17"/>
          <w:szCs w:val="17"/>
          <w:shd w:val="clear" w:color="auto" w:fill="FFFFFF"/>
          <w:vertAlign w:val="superscript"/>
        </w:rPr>
        <w:t>​</w:t>
      </w:r>
      <w:proofErr w:type="gramEnd"/>
      <w:r w:rsidR="005B4F84">
        <w:rPr>
          <w:rFonts w:ascii="Helvetica" w:hAnsi="Helvetica" w:cs="Helvetica"/>
          <w:color w:val="333333"/>
          <w:sz w:val="17"/>
          <w:szCs w:val="17"/>
          <w:shd w:val="clear" w:color="auto" w:fill="FFFFFF"/>
          <w:vertAlign w:val="superscript"/>
        </w:rPr>
        <w:t>2</w:t>
      </w:r>
      <w:r w:rsidR="005B4F84">
        <w:rPr>
          <w:rFonts w:ascii="Helvetica" w:hAnsi="Helvetica" w:cs="Helvetica"/>
          <w:color w:val="333333"/>
          <w:sz w:val="23"/>
          <w:szCs w:val="23"/>
          <w:shd w:val="clear" w:color="auto" w:fill="FFFFFF"/>
        </w:rPr>
        <w:t xml:space="preserve"> Loven skal også legge til rette for en </w:t>
      </w:r>
      <w:proofErr w:type="spellStart"/>
      <w:r w:rsidR="005B4F84">
        <w:rPr>
          <w:rFonts w:ascii="Helvetica" w:hAnsi="Helvetica" w:cs="Helvetica"/>
          <w:color w:val="333333"/>
          <w:sz w:val="23"/>
          <w:szCs w:val="23"/>
          <w:shd w:val="clear" w:color="auto" w:fill="FFFFFF"/>
        </w:rPr>
        <w:t>tillitskapende</w:t>
      </w:r>
      <w:proofErr w:type="spellEnd"/>
      <w:r w:rsidR="005B4F84">
        <w:rPr>
          <w:rFonts w:ascii="Helvetica" w:hAnsi="Helvetica" w:cs="Helvetica"/>
          <w:color w:val="333333"/>
          <w:sz w:val="23"/>
          <w:szCs w:val="23"/>
          <w:shd w:val="clear" w:color="auto" w:fill="FFFFFF"/>
        </w:rPr>
        <w:t xml:space="preserve"> forvaltning som bygger på en høy etisk standard.</w:t>
      </w:r>
      <w:r w:rsidR="009B1FEC">
        <w:rPr>
          <w:rFonts w:ascii="Helvetica" w:hAnsi="Helvetica" w:cs="Helvetica"/>
          <w:color w:val="333333"/>
          <w:sz w:val="23"/>
          <w:szCs w:val="23"/>
          <w:shd w:val="clear" w:color="auto" w:fill="FFFFFF"/>
        </w:rPr>
        <w:t>»</w:t>
      </w:r>
    </w:p>
    <w:p w:rsidR="00A57F36" w:rsidRDefault="00A57F36" w:rsidP="005E3A0C">
      <w:pPr>
        <w:pStyle w:val="Ingenmellomrom"/>
        <w:rPr>
          <w:rFonts w:ascii="Arial" w:hAnsi="Arial" w:cs="Arial"/>
        </w:rPr>
      </w:pPr>
    </w:p>
    <w:p w:rsidR="00A57F36" w:rsidRPr="005E3A0C" w:rsidRDefault="00A57F36" w:rsidP="005E3A0C">
      <w:pPr>
        <w:pStyle w:val="Ingenmellomrom"/>
        <w:rPr>
          <w:rFonts w:ascii="Arial" w:hAnsi="Arial" w:cs="Arial"/>
        </w:rPr>
      </w:pPr>
    </w:p>
    <w:p w:rsidR="00A57F36" w:rsidRPr="00163BAA" w:rsidRDefault="00A57F36" w:rsidP="005E3A0C">
      <w:pPr>
        <w:pStyle w:val="Ingenmellomrom"/>
        <w:rPr>
          <w:rFonts w:ascii="Arial" w:hAnsi="Arial" w:cs="Arial"/>
          <w:b/>
        </w:rPr>
      </w:pPr>
      <w:r w:rsidRPr="005E3A0C">
        <w:rPr>
          <w:rFonts w:ascii="Arial" w:hAnsi="Arial" w:cs="Arial"/>
          <w:b/>
        </w:rPr>
        <w:t>•  Forval</w:t>
      </w:r>
      <w:r>
        <w:rPr>
          <w:rFonts w:ascii="Arial" w:hAnsi="Arial" w:cs="Arial"/>
          <w:b/>
        </w:rPr>
        <w:t>tningsloven/offentlighetsloven.</w:t>
      </w:r>
    </w:p>
    <w:p w:rsidR="005B4F84" w:rsidRPr="009B1FEC" w:rsidRDefault="00A57F36" w:rsidP="005E3A0C">
      <w:pPr>
        <w:pStyle w:val="Ingenmellomrom"/>
        <w:rPr>
          <w:rFonts w:ascii="Arial" w:hAnsi="Arial" w:cs="Arial"/>
        </w:rPr>
      </w:pPr>
      <w:r w:rsidRPr="005E3A0C">
        <w:rPr>
          <w:rFonts w:ascii="Arial" w:hAnsi="Arial" w:cs="Arial"/>
        </w:rPr>
        <w:t>Loven</w:t>
      </w:r>
      <w:r w:rsidR="009B1FEC">
        <w:rPr>
          <w:rFonts w:ascii="Arial" w:hAnsi="Arial" w:cs="Arial"/>
        </w:rPr>
        <w:t>es generelle virksomhetsområde: «</w:t>
      </w:r>
      <w:r w:rsidR="005B4F84">
        <w:rPr>
          <w:rFonts w:ascii="Helvetica" w:hAnsi="Helvetica" w:cs="Helvetica"/>
          <w:color w:val="333333"/>
          <w:sz w:val="23"/>
          <w:szCs w:val="23"/>
          <w:shd w:val="clear" w:color="auto" w:fill="FFFFFF"/>
        </w:rPr>
        <w:t xml:space="preserve">Loven gjelder den virksomhet som drives av forvaltningsorganer når ikke annet er bestemt i eller i medhold av lov. Som forvaltningsorgan </w:t>
      </w:r>
      <w:proofErr w:type="spellStart"/>
      <w:r w:rsidR="005B4F84">
        <w:rPr>
          <w:rFonts w:ascii="Helvetica" w:hAnsi="Helvetica" w:cs="Helvetica"/>
          <w:color w:val="333333"/>
          <w:sz w:val="23"/>
          <w:szCs w:val="23"/>
          <w:shd w:val="clear" w:color="auto" w:fill="FFFFFF"/>
        </w:rPr>
        <w:t>reknes</w:t>
      </w:r>
      <w:proofErr w:type="spellEnd"/>
      <w:r w:rsidR="005B4F84">
        <w:rPr>
          <w:rFonts w:ascii="Helvetica" w:hAnsi="Helvetica" w:cs="Helvetica"/>
          <w:color w:val="333333"/>
          <w:sz w:val="23"/>
          <w:szCs w:val="23"/>
          <w:shd w:val="clear" w:color="auto" w:fill="FFFFFF"/>
        </w:rPr>
        <w:t xml:space="preserve"> i denne lov et hvert organ for stat eller kommune. Privat rettssubjekt regnes som forvaltningsorgan i saker hvor det treffer enkeltvedtak eller utferdiger forskrift.</w:t>
      </w:r>
    </w:p>
    <w:p w:rsidR="005B4F84" w:rsidRDefault="005B4F84" w:rsidP="005E3A0C">
      <w:pPr>
        <w:pStyle w:val="Ingenmellomrom"/>
        <w:rPr>
          <w:rFonts w:ascii="Arial" w:hAnsi="Arial" w:cs="Arial"/>
          <w:highlight w:val="yellow"/>
        </w:rPr>
      </w:pPr>
    </w:p>
    <w:p w:rsidR="005B4F84" w:rsidRPr="009A7B2B" w:rsidRDefault="005B4F84" w:rsidP="005E3A0C">
      <w:pPr>
        <w:pStyle w:val="Ingenmellomrom"/>
        <w:rPr>
          <w:rFonts w:ascii="Arial" w:hAnsi="Arial" w:cs="Arial"/>
          <w:highlight w:val="yellow"/>
        </w:rPr>
      </w:pPr>
      <w:r>
        <w:rPr>
          <w:rFonts w:ascii="Helvetica" w:hAnsi="Helvetica" w:cs="Helvetica"/>
          <w:color w:val="333333"/>
          <w:sz w:val="23"/>
          <w:szCs w:val="23"/>
          <w:shd w:val="clear" w:color="auto" w:fill="FFFFFF"/>
        </w:rPr>
        <w:t xml:space="preserve">Formålet med lova er å </w:t>
      </w:r>
      <w:proofErr w:type="spellStart"/>
      <w:r>
        <w:rPr>
          <w:rFonts w:ascii="Helvetica" w:hAnsi="Helvetica" w:cs="Helvetica"/>
          <w:color w:val="333333"/>
          <w:sz w:val="23"/>
          <w:szCs w:val="23"/>
          <w:shd w:val="clear" w:color="auto" w:fill="FFFFFF"/>
        </w:rPr>
        <w:t>leggje</w:t>
      </w:r>
      <w:proofErr w:type="spellEnd"/>
      <w:r>
        <w:rPr>
          <w:rFonts w:ascii="Helvetica" w:hAnsi="Helvetica" w:cs="Helvetica"/>
          <w:color w:val="333333"/>
          <w:sz w:val="23"/>
          <w:szCs w:val="23"/>
          <w:shd w:val="clear" w:color="auto" w:fill="FFFFFF"/>
        </w:rPr>
        <w:t xml:space="preserve"> til rette for at </w:t>
      </w:r>
      <w:proofErr w:type="spellStart"/>
      <w:r>
        <w:rPr>
          <w:rFonts w:ascii="Helvetica" w:hAnsi="Helvetica" w:cs="Helvetica"/>
          <w:color w:val="333333"/>
          <w:sz w:val="23"/>
          <w:szCs w:val="23"/>
          <w:shd w:val="clear" w:color="auto" w:fill="FFFFFF"/>
        </w:rPr>
        <w:t>offentleg</w:t>
      </w:r>
      <w:proofErr w:type="spellEnd"/>
      <w:r>
        <w:rPr>
          <w:rFonts w:ascii="Helvetica" w:hAnsi="Helvetica" w:cs="Helvetica"/>
          <w:color w:val="333333"/>
          <w:sz w:val="23"/>
          <w:szCs w:val="23"/>
          <w:shd w:val="clear" w:color="auto" w:fill="FFFFFF"/>
        </w:rPr>
        <w:t xml:space="preserve"> </w:t>
      </w:r>
      <w:proofErr w:type="spellStart"/>
      <w:r>
        <w:rPr>
          <w:rFonts w:ascii="Helvetica" w:hAnsi="Helvetica" w:cs="Helvetica"/>
          <w:color w:val="333333"/>
          <w:sz w:val="23"/>
          <w:szCs w:val="23"/>
          <w:shd w:val="clear" w:color="auto" w:fill="FFFFFF"/>
        </w:rPr>
        <w:t>verksemd</w:t>
      </w:r>
      <w:proofErr w:type="spellEnd"/>
      <w:r>
        <w:rPr>
          <w:rFonts w:ascii="Helvetica" w:hAnsi="Helvetica" w:cs="Helvetica"/>
          <w:color w:val="333333"/>
          <w:sz w:val="23"/>
          <w:szCs w:val="23"/>
          <w:shd w:val="clear" w:color="auto" w:fill="FFFFFF"/>
        </w:rPr>
        <w:t xml:space="preserve"> er </w:t>
      </w:r>
      <w:proofErr w:type="spellStart"/>
      <w:r>
        <w:rPr>
          <w:rFonts w:ascii="Helvetica" w:hAnsi="Helvetica" w:cs="Helvetica"/>
          <w:color w:val="333333"/>
          <w:sz w:val="23"/>
          <w:szCs w:val="23"/>
          <w:shd w:val="clear" w:color="auto" w:fill="FFFFFF"/>
        </w:rPr>
        <w:t>open</w:t>
      </w:r>
      <w:proofErr w:type="spellEnd"/>
      <w:r>
        <w:rPr>
          <w:rFonts w:ascii="Helvetica" w:hAnsi="Helvetica" w:cs="Helvetica"/>
          <w:color w:val="333333"/>
          <w:sz w:val="23"/>
          <w:szCs w:val="23"/>
          <w:shd w:val="clear" w:color="auto" w:fill="FFFFFF"/>
        </w:rPr>
        <w:t xml:space="preserve"> og gjennomsiktig, for slik å </w:t>
      </w:r>
      <w:proofErr w:type="spellStart"/>
      <w:r>
        <w:rPr>
          <w:rFonts w:ascii="Helvetica" w:hAnsi="Helvetica" w:cs="Helvetica"/>
          <w:color w:val="333333"/>
          <w:sz w:val="23"/>
          <w:szCs w:val="23"/>
          <w:shd w:val="clear" w:color="auto" w:fill="FFFFFF"/>
        </w:rPr>
        <w:t>styrkje</w:t>
      </w:r>
      <w:proofErr w:type="spellEnd"/>
      <w:r>
        <w:rPr>
          <w:rFonts w:ascii="Helvetica" w:hAnsi="Helvetica" w:cs="Helvetica"/>
          <w:color w:val="333333"/>
          <w:sz w:val="23"/>
          <w:szCs w:val="23"/>
          <w:shd w:val="clear" w:color="auto" w:fill="FFFFFF"/>
        </w:rPr>
        <w:t xml:space="preserve"> informasjons- og ytringsfridommen, den demokratiske deltakinga, rettstryggleiken for den enkelte, tilliten til det </w:t>
      </w:r>
      <w:proofErr w:type="spellStart"/>
      <w:r>
        <w:rPr>
          <w:rFonts w:ascii="Helvetica" w:hAnsi="Helvetica" w:cs="Helvetica"/>
          <w:color w:val="333333"/>
          <w:sz w:val="23"/>
          <w:szCs w:val="23"/>
          <w:shd w:val="clear" w:color="auto" w:fill="FFFFFF"/>
        </w:rPr>
        <w:t>offentlege</w:t>
      </w:r>
      <w:proofErr w:type="spellEnd"/>
      <w:r>
        <w:rPr>
          <w:rFonts w:ascii="Helvetica" w:hAnsi="Helvetica" w:cs="Helvetica"/>
          <w:color w:val="333333"/>
          <w:sz w:val="23"/>
          <w:szCs w:val="23"/>
          <w:shd w:val="clear" w:color="auto" w:fill="FFFFFF"/>
        </w:rPr>
        <w:t xml:space="preserve"> og kontrollen </w:t>
      </w:r>
      <w:proofErr w:type="spellStart"/>
      <w:r>
        <w:rPr>
          <w:rFonts w:ascii="Helvetica" w:hAnsi="Helvetica" w:cs="Helvetica"/>
          <w:color w:val="333333"/>
          <w:sz w:val="23"/>
          <w:szCs w:val="23"/>
          <w:shd w:val="clear" w:color="auto" w:fill="FFFFFF"/>
        </w:rPr>
        <w:t>frå</w:t>
      </w:r>
      <w:proofErr w:type="spellEnd"/>
      <w:r>
        <w:rPr>
          <w:rFonts w:ascii="Helvetica" w:hAnsi="Helvetica" w:cs="Helvetica"/>
          <w:color w:val="333333"/>
          <w:sz w:val="23"/>
          <w:szCs w:val="23"/>
          <w:shd w:val="clear" w:color="auto" w:fill="FFFFFF"/>
        </w:rPr>
        <w:t xml:space="preserve"> </w:t>
      </w:r>
      <w:proofErr w:type="spellStart"/>
      <w:r>
        <w:rPr>
          <w:rFonts w:ascii="Helvetica" w:hAnsi="Helvetica" w:cs="Helvetica"/>
          <w:color w:val="333333"/>
          <w:sz w:val="23"/>
          <w:szCs w:val="23"/>
          <w:shd w:val="clear" w:color="auto" w:fill="FFFFFF"/>
        </w:rPr>
        <w:t>ålmenta</w:t>
      </w:r>
      <w:proofErr w:type="spellEnd"/>
      <w:r>
        <w:rPr>
          <w:rFonts w:ascii="Helvetica" w:hAnsi="Helvetica" w:cs="Helvetica"/>
          <w:color w:val="333333"/>
          <w:sz w:val="23"/>
          <w:szCs w:val="23"/>
          <w:shd w:val="clear" w:color="auto" w:fill="FFFFFF"/>
        </w:rPr>
        <w:t xml:space="preserve">. Lova skal òg </w:t>
      </w:r>
      <w:proofErr w:type="spellStart"/>
      <w:r>
        <w:rPr>
          <w:rFonts w:ascii="Helvetica" w:hAnsi="Helvetica" w:cs="Helvetica"/>
          <w:color w:val="333333"/>
          <w:sz w:val="23"/>
          <w:szCs w:val="23"/>
          <w:shd w:val="clear" w:color="auto" w:fill="FFFFFF"/>
        </w:rPr>
        <w:t>leggje</w:t>
      </w:r>
      <w:proofErr w:type="spellEnd"/>
      <w:r>
        <w:rPr>
          <w:rFonts w:ascii="Helvetica" w:hAnsi="Helvetica" w:cs="Helvetica"/>
          <w:color w:val="333333"/>
          <w:sz w:val="23"/>
          <w:szCs w:val="23"/>
          <w:shd w:val="clear" w:color="auto" w:fill="FFFFFF"/>
        </w:rPr>
        <w:t xml:space="preserve"> til rette for </w:t>
      </w:r>
      <w:proofErr w:type="spellStart"/>
      <w:r>
        <w:rPr>
          <w:rFonts w:ascii="Helvetica" w:hAnsi="Helvetica" w:cs="Helvetica"/>
          <w:color w:val="333333"/>
          <w:sz w:val="23"/>
          <w:szCs w:val="23"/>
          <w:shd w:val="clear" w:color="auto" w:fill="FFFFFF"/>
        </w:rPr>
        <w:t>vidarebruk</w:t>
      </w:r>
      <w:proofErr w:type="spellEnd"/>
      <w:r>
        <w:rPr>
          <w:rFonts w:ascii="Helvetica" w:hAnsi="Helvetica" w:cs="Helvetica"/>
          <w:color w:val="333333"/>
          <w:sz w:val="23"/>
          <w:szCs w:val="23"/>
          <w:shd w:val="clear" w:color="auto" w:fill="FFFFFF"/>
        </w:rPr>
        <w:t xml:space="preserve"> av </w:t>
      </w:r>
      <w:proofErr w:type="spellStart"/>
      <w:r>
        <w:rPr>
          <w:rFonts w:ascii="Helvetica" w:hAnsi="Helvetica" w:cs="Helvetica"/>
          <w:color w:val="333333"/>
          <w:sz w:val="23"/>
          <w:szCs w:val="23"/>
          <w:shd w:val="clear" w:color="auto" w:fill="FFFFFF"/>
        </w:rPr>
        <w:t>offentleg</w:t>
      </w:r>
      <w:proofErr w:type="spellEnd"/>
      <w:r>
        <w:rPr>
          <w:rFonts w:ascii="Helvetica" w:hAnsi="Helvetica" w:cs="Helvetica"/>
          <w:color w:val="333333"/>
          <w:sz w:val="23"/>
          <w:szCs w:val="23"/>
          <w:shd w:val="clear" w:color="auto" w:fill="FFFFFF"/>
        </w:rPr>
        <w:t xml:space="preserve"> informasjon.</w:t>
      </w:r>
      <w:r w:rsidR="009B1FEC">
        <w:rPr>
          <w:rFonts w:ascii="Helvetica" w:hAnsi="Helvetica" w:cs="Helvetica"/>
          <w:color w:val="333333"/>
          <w:sz w:val="23"/>
          <w:szCs w:val="23"/>
          <w:shd w:val="clear" w:color="auto" w:fill="FFFFFF"/>
        </w:rPr>
        <w:t>»</w:t>
      </w:r>
    </w:p>
    <w:p w:rsidR="00A57F36" w:rsidRPr="009A7B2B" w:rsidRDefault="00A57F36" w:rsidP="005E3A0C">
      <w:pPr>
        <w:pStyle w:val="Ingenmellomrom"/>
        <w:rPr>
          <w:rFonts w:ascii="Arial" w:hAnsi="Arial" w:cs="Arial"/>
          <w:highlight w:val="yellow"/>
        </w:rPr>
      </w:pPr>
    </w:p>
    <w:p w:rsidR="00A57F36" w:rsidRPr="005E3A0C" w:rsidRDefault="00A57F36" w:rsidP="005E3A0C">
      <w:pPr>
        <w:pStyle w:val="Ingenmellomrom"/>
        <w:rPr>
          <w:rFonts w:ascii="Arial" w:hAnsi="Arial" w:cs="Arial"/>
        </w:rPr>
      </w:pPr>
      <w:r w:rsidRPr="009B1FEC">
        <w:rPr>
          <w:rFonts w:ascii="Arial" w:hAnsi="Arial" w:cs="Arial"/>
        </w:rPr>
        <w:t xml:space="preserve">"Private rettssubjekter regnes også som forvaltningsorgan i saker hvor det treffes enkeltvedtak eller utferdiger forskrifter. Private rettssubjekter som mottar </w:t>
      </w:r>
      <w:proofErr w:type="gramStart"/>
      <w:r w:rsidRPr="009B1FEC">
        <w:rPr>
          <w:rFonts w:ascii="Arial" w:hAnsi="Arial" w:cs="Arial"/>
        </w:rPr>
        <w:t>driftsstøtte(</w:t>
      </w:r>
      <w:proofErr w:type="gramEnd"/>
      <w:r w:rsidRPr="009B1FEC">
        <w:rPr>
          <w:rFonts w:ascii="Arial" w:hAnsi="Arial" w:cs="Arial"/>
        </w:rPr>
        <w:t>ca.  50% av driftsutgiftene) fra det offentlige, skal når ikke annet er bestemt med lov eller forskrift gi innsyn etter reglene i denne lov."</w:t>
      </w:r>
    </w:p>
    <w:p w:rsidR="00A57F36" w:rsidRPr="005E3A0C" w:rsidRDefault="00A57F36" w:rsidP="005E3A0C">
      <w:pPr>
        <w:pStyle w:val="Ingenmellomrom"/>
        <w:rPr>
          <w:rFonts w:ascii="Arial" w:hAnsi="Arial" w:cs="Arial"/>
        </w:rPr>
      </w:pPr>
    </w:p>
    <w:p w:rsidR="00A57F36" w:rsidRPr="005E3A0C" w:rsidRDefault="00A57F36" w:rsidP="005E3A0C">
      <w:pPr>
        <w:pStyle w:val="Ingenmellomrom"/>
        <w:rPr>
          <w:rFonts w:ascii="Arial" w:hAnsi="Arial" w:cs="Arial"/>
        </w:rPr>
      </w:pPr>
    </w:p>
    <w:p w:rsidR="00A57F36" w:rsidRPr="00163BAA" w:rsidRDefault="00A57F36" w:rsidP="005E3A0C">
      <w:pPr>
        <w:pStyle w:val="Ingenmellomrom"/>
        <w:numPr>
          <w:ilvl w:val="0"/>
          <w:numId w:val="1"/>
        </w:numPr>
        <w:rPr>
          <w:rFonts w:ascii="Arial" w:hAnsi="Arial" w:cs="Arial"/>
          <w:b/>
        </w:rPr>
      </w:pPr>
      <w:r w:rsidRPr="005E3A0C">
        <w:rPr>
          <w:rFonts w:ascii="Arial" w:hAnsi="Arial" w:cs="Arial"/>
          <w:b/>
        </w:rPr>
        <w:t>Personopplysningsloven</w:t>
      </w:r>
    </w:p>
    <w:p w:rsidR="00A57F36" w:rsidRDefault="00A57F36" w:rsidP="005E3A0C">
      <w:pPr>
        <w:pStyle w:val="Ingenmellomrom"/>
        <w:rPr>
          <w:rFonts w:ascii="Arial" w:hAnsi="Arial" w:cs="Arial"/>
        </w:rPr>
      </w:pPr>
    </w:p>
    <w:p w:rsidR="009B1FEC" w:rsidRDefault="009B1FEC" w:rsidP="005E3A0C">
      <w:pPr>
        <w:pStyle w:val="Ingenmellomrom"/>
        <w:rPr>
          <w:rFonts w:ascii="Arial" w:hAnsi="Arial" w:cs="Arial"/>
        </w:rPr>
      </w:pPr>
      <w:r>
        <w:rPr>
          <w:rFonts w:ascii="Arial" w:hAnsi="Arial" w:cs="Arial"/>
        </w:rPr>
        <w:t xml:space="preserve">Personopplysningsloven inneholder forordninger som er sentrale i saksbehandling for </w:t>
      </w:r>
      <w:proofErr w:type="spellStart"/>
      <w:r>
        <w:rPr>
          <w:rFonts w:ascii="Arial" w:hAnsi="Arial" w:cs="Arial"/>
        </w:rPr>
        <w:t>for</w:t>
      </w:r>
      <w:proofErr w:type="spellEnd"/>
      <w:r>
        <w:rPr>
          <w:rFonts w:ascii="Arial" w:hAnsi="Arial" w:cs="Arial"/>
        </w:rPr>
        <w:t xml:space="preserve"> post og arkiv, jf. </w:t>
      </w:r>
      <w:hyperlink r:id="rId8" w:history="1">
        <w:r w:rsidRPr="00CC681F">
          <w:rPr>
            <w:rStyle w:val="Hyperkobling"/>
            <w:rFonts w:ascii="Arial" w:hAnsi="Arial" w:cs="Arial"/>
          </w:rPr>
          <w:t>https://lovdata.no/dokument/NL/lov/2018-06-15-38</w:t>
        </w:r>
      </w:hyperlink>
      <w:r>
        <w:rPr>
          <w:rFonts w:ascii="Arial" w:hAnsi="Arial" w:cs="Arial"/>
        </w:rPr>
        <w:t>.</w:t>
      </w:r>
    </w:p>
    <w:p w:rsidR="009B1FEC" w:rsidRDefault="009B1FEC" w:rsidP="005E3A0C">
      <w:pPr>
        <w:pStyle w:val="Ingenmellomrom"/>
        <w:rPr>
          <w:rFonts w:ascii="Arial" w:hAnsi="Arial" w:cs="Arial"/>
        </w:rPr>
      </w:pPr>
    </w:p>
    <w:p w:rsidR="00BA13CC" w:rsidRDefault="00BA13CC" w:rsidP="005E3A0C">
      <w:pPr>
        <w:pStyle w:val="Ingenmellomrom"/>
        <w:rPr>
          <w:rFonts w:ascii="Arial" w:hAnsi="Arial" w:cs="Arial"/>
        </w:rPr>
      </w:pPr>
      <w:r>
        <w:rPr>
          <w:rFonts w:ascii="Helvetica" w:hAnsi="Helvetica" w:cs="Helvetica"/>
          <w:color w:val="333333"/>
          <w:sz w:val="23"/>
          <w:szCs w:val="23"/>
          <w:shd w:val="clear" w:color="auto" w:fill="FFFFFF"/>
        </w:rPr>
        <w:t>Personopplysninger</w:t>
      </w:r>
      <w:r>
        <w:rPr>
          <w:rFonts w:ascii="Helvetica" w:hAnsi="Helvetica" w:cs="Helvetica"/>
          <w:color w:val="333333"/>
          <w:sz w:val="17"/>
          <w:szCs w:val="17"/>
          <w:shd w:val="clear" w:color="auto" w:fill="FFFFFF"/>
          <w:vertAlign w:val="superscript"/>
        </w:rPr>
        <w:t>​1</w:t>
      </w:r>
      <w:r>
        <w:rPr>
          <w:rFonts w:ascii="Helvetica" w:hAnsi="Helvetica" w:cs="Helvetica"/>
          <w:color w:val="333333"/>
          <w:sz w:val="23"/>
          <w:szCs w:val="23"/>
          <w:shd w:val="clear" w:color="auto" w:fill="FFFFFF"/>
        </w:rPr>
        <w:t> kan behandles på grunnlag av </w:t>
      </w:r>
      <w:hyperlink r:id="rId9" w:history="1">
        <w:r>
          <w:rPr>
            <w:rStyle w:val="Hyperkobling"/>
            <w:rFonts w:ascii="Helvetica" w:hAnsi="Helvetica" w:cs="Helvetica"/>
            <w:color w:val="DB142C"/>
            <w:sz w:val="23"/>
            <w:szCs w:val="23"/>
            <w:shd w:val="clear" w:color="auto" w:fill="FFFFFF"/>
          </w:rPr>
          <w:t>personvernforordningen artikkel 6</w:t>
        </w:r>
      </w:hyperlink>
      <w:r>
        <w:rPr>
          <w:rFonts w:ascii="Helvetica" w:hAnsi="Helvetica" w:cs="Helvetica"/>
          <w:color w:val="333333"/>
          <w:sz w:val="23"/>
          <w:szCs w:val="23"/>
          <w:shd w:val="clear" w:color="auto" w:fill="FFFFFF"/>
        </w:rPr>
        <w:t> nr. 1 bokstav e dersom det er nødvendig for arkivformål i allmennhetens interesse, formål knyttet til vitenskapelig eller historisk forskning eller statistiske formål.</w:t>
      </w:r>
      <w:r>
        <w:rPr>
          <w:rFonts w:ascii="Helvetica" w:hAnsi="Helvetica" w:cs="Helvetica"/>
          <w:color w:val="333333"/>
          <w:sz w:val="17"/>
          <w:szCs w:val="17"/>
          <w:shd w:val="clear" w:color="auto" w:fill="FFFFFF"/>
          <w:vertAlign w:val="superscript"/>
        </w:rPr>
        <w:t>​3</w:t>
      </w:r>
      <w:r>
        <w:rPr>
          <w:rFonts w:ascii="Helvetica" w:hAnsi="Helvetica" w:cs="Helvetica"/>
          <w:color w:val="333333"/>
          <w:sz w:val="23"/>
          <w:szCs w:val="23"/>
          <w:shd w:val="clear" w:color="auto" w:fill="FFFFFF"/>
        </w:rPr>
        <w:t> Behandlingen skal være omfattet av nødvendige garantier i samsvar med </w:t>
      </w:r>
      <w:hyperlink r:id="rId10" w:history="1">
        <w:r>
          <w:rPr>
            <w:rStyle w:val="Hyperkobling"/>
            <w:rFonts w:ascii="Helvetica" w:hAnsi="Helvetica" w:cs="Helvetica"/>
            <w:color w:val="DB142C"/>
            <w:sz w:val="23"/>
            <w:szCs w:val="23"/>
            <w:shd w:val="clear" w:color="auto" w:fill="FFFFFF"/>
          </w:rPr>
          <w:t>personvernforordningen artikkel 89</w:t>
        </w:r>
      </w:hyperlink>
      <w:r>
        <w:rPr>
          <w:rFonts w:ascii="Helvetica" w:hAnsi="Helvetica" w:cs="Helvetica"/>
          <w:color w:val="333333"/>
          <w:sz w:val="23"/>
          <w:szCs w:val="23"/>
          <w:shd w:val="clear" w:color="auto" w:fill="FFFFFF"/>
        </w:rPr>
        <w:t> nr. 1.</w:t>
      </w:r>
    </w:p>
    <w:p w:rsidR="00A57F36" w:rsidRPr="005E3A0C" w:rsidRDefault="00A57F36" w:rsidP="005E3A0C">
      <w:pPr>
        <w:pStyle w:val="Ingenmellomrom"/>
        <w:rPr>
          <w:rFonts w:ascii="Arial" w:hAnsi="Arial" w:cs="Arial"/>
        </w:rPr>
      </w:pPr>
    </w:p>
    <w:p w:rsidR="00A57F36" w:rsidRPr="00163BAA" w:rsidRDefault="00A57F36" w:rsidP="005E3A0C">
      <w:pPr>
        <w:pStyle w:val="Ingenmellomrom"/>
        <w:rPr>
          <w:rFonts w:ascii="Arial" w:hAnsi="Arial" w:cs="Arial"/>
          <w:b/>
        </w:rPr>
      </w:pPr>
      <w:r>
        <w:rPr>
          <w:rFonts w:ascii="Arial" w:hAnsi="Arial" w:cs="Arial"/>
          <w:b/>
        </w:rPr>
        <w:t>•  Arkivloven.</w:t>
      </w:r>
    </w:p>
    <w:p w:rsidR="005B4F84" w:rsidRPr="005E3A0C" w:rsidRDefault="003E58D6" w:rsidP="005E3A0C">
      <w:pPr>
        <w:pStyle w:val="Ingenmellomrom"/>
        <w:rPr>
          <w:rFonts w:ascii="Arial" w:hAnsi="Arial" w:cs="Arial"/>
        </w:rPr>
      </w:pPr>
      <w:r>
        <w:rPr>
          <w:rFonts w:ascii="Arial" w:hAnsi="Arial" w:cs="Arial"/>
        </w:rPr>
        <w:t xml:space="preserve">§1 </w:t>
      </w:r>
      <w:r w:rsidR="00A57F36" w:rsidRPr="005E3A0C">
        <w:rPr>
          <w:rFonts w:ascii="Arial" w:hAnsi="Arial" w:cs="Arial"/>
        </w:rPr>
        <w:t>Lovens formål:</w:t>
      </w:r>
      <w:r w:rsidR="009B1FEC">
        <w:rPr>
          <w:rFonts w:ascii="Arial" w:hAnsi="Arial" w:cs="Arial"/>
        </w:rPr>
        <w:t xml:space="preserve"> «</w:t>
      </w:r>
      <w:proofErr w:type="spellStart"/>
      <w:r w:rsidR="005B4F84">
        <w:rPr>
          <w:rFonts w:ascii="Helvetica" w:hAnsi="Helvetica" w:cs="Helvetica"/>
          <w:color w:val="333333"/>
          <w:sz w:val="23"/>
          <w:szCs w:val="23"/>
          <w:shd w:val="clear" w:color="auto" w:fill="FFFFFF"/>
        </w:rPr>
        <w:t>Føremålet</w:t>
      </w:r>
      <w:proofErr w:type="spellEnd"/>
      <w:r w:rsidR="005B4F84">
        <w:rPr>
          <w:rFonts w:ascii="Helvetica" w:hAnsi="Helvetica" w:cs="Helvetica"/>
          <w:color w:val="333333"/>
          <w:sz w:val="23"/>
          <w:szCs w:val="23"/>
          <w:shd w:val="clear" w:color="auto" w:fill="FFFFFF"/>
        </w:rPr>
        <w:t xml:space="preserve"> med denne lova er å </w:t>
      </w:r>
      <w:proofErr w:type="spellStart"/>
      <w:r w:rsidR="005B4F84">
        <w:rPr>
          <w:rFonts w:ascii="Helvetica" w:hAnsi="Helvetica" w:cs="Helvetica"/>
          <w:color w:val="333333"/>
          <w:sz w:val="23"/>
          <w:szCs w:val="23"/>
          <w:shd w:val="clear" w:color="auto" w:fill="FFFFFF"/>
        </w:rPr>
        <w:t>tryggja</w:t>
      </w:r>
      <w:proofErr w:type="spellEnd"/>
      <w:r w:rsidR="005B4F84">
        <w:rPr>
          <w:rFonts w:ascii="Helvetica" w:hAnsi="Helvetica" w:cs="Helvetica"/>
          <w:color w:val="333333"/>
          <w:sz w:val="23"/>
          <w:szCs w:val="23"/>
          <w:shd w:val="clear" w:color="auto" w:fill="FFFFFF"/>
        </w:rPr>
        <w:t xml:space="preserve"> arkiv som har </w:t>
      </w:r>
      <w:proofErr w:type="spellStart"/>
      <w:r w:rsidR="005B4F84">
        <w:rPr>
          <w:rFonts w:ascii="Helvetica" w:hAnsi="Helvetica" w:cs="Helvetica"/>
          <w:color w:val="333333"/>
          <w:sz w:val="23"/>
          <w:szCs w:val="23"/>
          <w:shd w:val="clear" w:color="auto" w:fill="FFFFFF"/>
        </w:rPr>
        <w:t>monaleg</w:t>
      </w:r>
      <w:proofErr w:type="spellEnd"/>
      <w:r w:rsidR="005B4F84">
        <w:rPr>
          <w:rFonts w:ascii="Helvetica" w:hAnsi="Helvetica" w:cs="Helvetica"/>
          <w:color w:val="333333"/>
          <w:sz w:val="23"/>
          <w:szCs w:val="23"/>
          <w:shd w:val="clear" w:color="auto" w:fill="FFFFFF"/>
        </w:rPr>
        <w:t xml:space="preserve"> kulturelt eller </w:t>
      </w:r>
      <w:proofErr w:type="spellStart"/>
      <w:r w:rsidR="005B4F84">
        <w:rPr>
          <w:rFonts w:ascii="Helvetica" w:hAnsi="Helvetica" w:cs="Helvetica"/>
          <w:color w:val="333333"/>
          <w:sz w:val="23"/>
          <w:szCs w:val="23"/>
          <w:shd w:val="clear" w:color="auto" w:fill="FFFFFF"/>
        </w:rPr>
        <w:t>forskingsmessig</w:t>
      </w:r>
      <w:proofErr w:type="spellEnd"/>
      <w:r w:rsidR="005B4F84">
        <w:rPr>
          <w:rFonts w:ascii="Helvetica" w:hAnsi="Helvetica" w:cs="Helvetica"/>
          <w:color w:val="333333"/>
          <w:sz w:val="23"/>
          <w:szCs w:val="23"/>
          <w:shd w:val="clear" w:color="auto" w:fill="FFFFFF"/>
        </w:rPr>
        <w:t xml:space="preserve"> </w:t>
      </w:r>
      <w:proofErr w:type="spellStart"/>
      <w:r w:rsidR="005B4F84">
        <w:rPr>
          <w:rFonts w:ascii="Helvetica" w:hAnsi="Helvetica" w:cs="Helvetica"/>
          <w:color w:val="333333"/>
          <w:sz w:val="23"/>
          <w:szCs w:val="23"/>
          <w:shd w:val="clear" w:color="auto" w:fill="FFFFFF"/>
        </w:rPr>
        <w:t>verde</w:t>
      </w:r>
      <w:proofErr w:type="spellEnd"/>
      <w:r w:rsidR="005B4F84">
        <w:rPr>
          <w:rFonts w:ascii="Helvetica" w:hAnsi="Helvetica" w:cs="Helvetica"/>
          <w:color w:val="333333"/>
          <w:sz w:val="23"/>
          <w:szCs w:val="23"/>
          <w:shd w:val="clear" w:color="auto" w:fill="FFFFFF"/>
        </w:rPr>
        <w:t xml:space="preserve"> eller som </w:t>
      </w:r>
      <w:proofErr w:type="spellStart"/>
      <w:r w:rsidR="005B4F84">
        <w:rPr>
          <w:rFonts w:ascii="Helvetica" w:hAnsi="Helvetica" w:cs="Helvetica"/>
          <w:color w:val="333333"/>
          <w:sz w:val="23"/>
          <w:szCs w:val="23"/>
          <w:shd w:val="clear" w:color="auto" w:fill="FFFFFF"/>
        </w:rPr>
        <w:t>inneheld</w:t>
      </w:r>
      <w:proofErr w:type="spellEnd"/>
      <w:r w:rsidR="005B4F84">
        <w:rPr>
          <w:rFonts w:ascii="Helvetica" w:hAnsi="Helvetica" w:cs="Helvetica"/>
          <w:color w:val="333333"/>
          <w:sz w:val="23"/>
          <w:szCs w:val="23"/>
          <w:shd w:val="clear" w:color="auto" w:fill="FFFFFF"/>
        </w:rPr>
        <w:t xml:space="preserve"> </w:t>
      </w:r>
      <w:proofErr w:type="spellStart"/>
      <w:r w:rsidR="005B4F84">
        <w:rPr>
          <w:rFonts w:ascii="Helvetica" w:hAnsi="Helvetica" w:cs="Helvetica"/>
          <w:color w:val="333333"/>
          <w:sz w:val="23"/>
          <w:szCs w:val="23"/>
          <w:shd w:val="clear" w:color="auto" w:fill="FFFFFF"/>
        </w:rPr>
        <w:t>rettsleg</w:t>
      </w:r>
      <w:proofErr w:type="spellEnd"/>
      <w:r w:rsidR="005B4F84">
        <w:rPr>
          <w:rFonts w:ascii="Helvetica" w:hAnsi="Helvetica" w:cs="Helvetica"/>
          <w:color w:val="333333"/>
          <w:sz w:val="23"/>
          <w:szCs w:val="23"/>
          <w:shd w:val="clear" w:color="auto" w:fill="FFFFFF"/>
        </w:rPr>
        <w:t xml:space="preserve"> eller viktig forvaltningsmessig dokumentasjon, slik at </w:t>
      </w:r>
      <w:proofErr w:type="spellStart"/>
      <w:r w:rsidR="005B4F84">
        <w:rPr>
          <w:rFonts w:ascii="Helvetica" w:hAnsi="Helvetica" w:cs="Helvetica"/>
          <w:color w:val="333333"/>
          <w:sz w:val="23"/>
          <w:szCs w:val="23"/>
          <w:shd w:val="clear" w:color="auto" w:fill="FFFFFF"/>
        </w:rPr>
        <w:t>desse</w:t>
      </w:r>
      <w:proofErr w:type="spellEnd"/>
      <w:r w:rsidR="005B4F84">
        <w:rPr>
          <w:rFonts w:ascii="Helvetica" w:hAnsi="Helvetica" w:cs="Helvetica"/>
          <w:color w:val="333333"/>
          <w:sz w:val="23"/>
          <w:szCs w:val="23"/>
          <w:shd w:val="clear" w:color="auto" w:fill="FFFFFF"/>
        </w:rPr>
        <w:t xml:space="preserve"> kan </w:t>
      </w:r>
      <w:proofErr w:type="spellStart"/>
      <w:r w:rsidR="005B4F84">
        <w:rPr>
          <w:rFonts w:ascii="Helvetica" w:hAnsi="Helvetica" w:cs="Helvetica"/>
          <w:color w:val="333333"/>
          <w:sz w:val="23"/>
          <w:szCs w:val="23"/>
          <w:shd w:val="clear" w:color="auto" w:fill="FFFFFF"/>
        </w:rPr>
        <w:t>verta</w:t>
      </w:r>
      <w:proofErr w:type="spellEnd"/>
      <w:r w:rsidR="005B4F84">
        <w:rPr>
          <w:rFonts w:ascii="Helvetica" w:hAnsi="Helvetica" w:cs="Helvetica"/>
          <w:color w:val="333333"/>
          <w:sz w:val="23"/>
          <w:szCs w:val="23"/>
          <w:shd w:val="clear" w:color="auto" w:fill="FFFFFF"/>
        </w:rPr>
        <w:t xml:space="preserve"> </w:t>
      </w:r>
      <w:proofErr w:type="spellStart"/>
      <w:r w:rsidR="005B4F84">
        <w:rPr>
          <w:rFonts w:ascii="Helvetica" w:hAnsi="Helvetica" w:cs="Helvetica"/>
          <w:color w:val="333333"/>
          <w:sz w:val="23"/>
          <w:szCs w:val="23"/>
          <w:shd w:val="clear" w:color="auto" w:fill="FFFFFF"/>
        </w:rPr>
        <w:t>tekne</w:t>
      </w:r>
      <w:proofErr w:type="spellEnd"/>
      <w:r w:rsidR="005B4F84">
        <w:rPr>
          <w:rFonts w:ascii="Helvetica" w:hAnsi="Helvetica" w:cs="Helvetica"/>
          <w:color w:val="333333"/>
          <w:sz w:val="23"/>
          <w:szCs w:val="23"/>
          <w:shd w:val="clear" w:color="auto" w:fill="FFFFFF"/>
        </w:rPr>
        <w:t xml:space="preserve"> vare på og gjorde </w:t>
      </w:r>
      <w:proofErr w:type="spellStart"/>
      <w:r w:rsidR="005B4F84">
        <w:rPr>
          <w:rFonts w:ascii="Helvetica" w:hAnsi="Helvetica" w:cs="Helvetica"/>
          <w:color w:val="333333"/>
          <w:sz w:val="23"/>
          <w:szCs w:val="23"/>
          <w:shd w:val="clear" w:color="auto" w:fill="FFFFFF"/>
        </w:rPr>
        <w:t>tilgjengelege</w:t>
      </w:r>
      <w:proofErr w:type="spellEnd"/>
      <w:r w:rsidR="005B4F84">
        <w:rPr>
          <w:rFonts w:ascii="Helvetica" w:hAnsi="Helvetica" w:cs="Helvetica"/>
          <w:color w:val="333333"/>
          <w:sz w:val="23"/>
          <w:szCs w:val="23"/>
          <w:shd w:val="clear" w:color="auto" w:fill="FFFFFF"/>
        </w:rPr>
        <w:t xml:space="preserve"> for ettertida.</w:t>
      </w:r>
      <w:r w:rsidR="009B1FEC">
        <w:rPr>
          <w:rFonts w:ascii="Helvetica" w:hAnsi="Helvetica" w:cs="Helvetica"/>
          <w:color w:val="333333"/>
          <w:sz w:val="23"/>
          <w:szCs w:val="23"/>
          <w:shd w:val="clear" w:color="auto" w:fill="FFFFFF"/>
        </w:rPr>
        <w:t>»</w:t>
      </w:r>
    </w:p>
    <w:p w:rsidR="00A57F36" w:rsidRPr="005E3A0C" w:rsidRDefault="00A57F36" w:rsidP="005E3A0C">
      <w:pPr>
        <w:pStyle w:val="Ingenmellomrom"/>
        <w:rPr>
          <w:rFonts w:ascii="Arial" w:hAnsi="Arial" w:cs="Arial"/>
        </w:rPr>
      </w:pPr>
    </w:p>
    <w:p w:rsidR="00A57F36" w:rsidRDefault="00A57F36" w:rsidP="005E3A0C">
      <w:pPr>
        <w:pStyle w:val="Ingenmellomrom"/>
        <w:rPr>
          <w:rFonts w:ascii="Arial" w:hAnsi="Arial" w:cs="Arial"/>
        </w:rPr>
      </w:pPr>
      <w:r w:rsidRPr="005E3A0C">
        <w:rPr>
          <w:rFonts w:ascii="Arial" w:hAnsi="Arial" w:cs="Arial"/>
        </w:rPr>
        <w:t xml:space="preserve">Områder i Hattfjelldal kommunes virksomhet hvor særlover kommer til anvendelse er ikke en del av denne </w:t>
      </w:r>
      <w:r w:rsidR="009B1FEC">
        <w:rPr>
          <w:rFonts w:ascii="Arial" w:hAnsi="Arial" w:cs="Arial"/>
        </w:rPr>
        <w:t xml:space="preserve">rutinen. </w:t>
      </w:r>
      <w:r w:rsidRPr="005E3A0C">
        <w:rPr>
          <w:rFonts w:ascii="Arial" w:hAnsi="Arial" w:cs="Arial"/>
        </w:rPr>
        <w:t>Såfremt det ikke er i motstrid til særlovene skal denne håndboken likevel følges.</w:t>
      </w:r>
    </w:p>
    <w:p w:rsidR="00A57F36" w:rsidRDefault="00A57F36" w:rsidP="005E3A0C">
      <w:pPr>
        <w:pStyle w:val="Ingenmellomrom"/>
        <w:rPr>
          <w:rFonts w:ascii="Arial" w:hAnsi="Arial" w:cs="Arial"/>
        </w:rPr>
      </w:pPr>
    </w:p>
    <w:p w:rsidR="00A57F36" w:rsidRDefault="00A57F36" w:rsidP="005E3A0C">
      <w:pPr>
        <w:pStyle w:val="Ingenmellomrom"/>
        <w:rPr>
          <w:rFonts w:ascii="Arial" w:hAnsi="Arial" w:cs="Arial"/>
        </w:rPr>
      </w:pPr>
    </w:p>
    <w:p w:rsidR="00A57F36" w:rsidRPr="00163BAA" w:rsidRDefault="00A57F36" w:rsidP="001B434A">
      <w:pPr>
        <w:pStyle w:val="Overskrift1"/>
      </w:pPr>
      <w:bookmarkStart w:id="2" w:name="_Toc350166011"/>
      <w:r w:rsidRPr="00D36386">
        <w:t xml:space="preserve">2 </w:t>
      </w:r>
      <w:r w:rsidRPr="00D36386">
        <w:tab/>
      </w:r>
      <w:proofErr w:type="gramStart"/>
      <w:r w:rsidRPr="00D36386">
        <w:t>Behandlingsmåten  i</w:t>
      </w:r>
      <w:proofErr w:type="gramEnd"/>
      <w:r w:rsidRPr="00D36386">
        <w:t xml:space="preserve"> forvaltni</w:t>
      </w:r>
      <w:r>
        <w:t xml:space="preserve">ngssaker- god </w:t>
      </w:r>
      <w:proofErr w:type="spellStart"/>
      <w:r>
        <w:t>forvaltningskikk</w:t>
      </w:r>
      <w:proofErr w:type="spellEnd"/>
      <w:r>
        <w:t>.</w:t>
      </w:r>
      <w:bookmarkEnd w:id="2"/>
    </w:p>
    <w:p w:rsidR="00A57F36" w:rsidRPr="00D36386" w:rsidRDefault="00A57F36" w:rsidP="00D36386">
      <w:pPr>
        <w:pStyle w:val="Ingenmellomrom"/>
        <w:rPr>
          <w:rFonts w:ascii="Arial" w:hAnsi="Arial" w:cs="Arial"/>
        </w:rPr>
      </w:pPr>
      <w:r w:rsidRPr="00D36386">
        <w:rPr>
          <w:rFonts w:ascii="Arial" w:hAnsi="Arial" w:cs="Arial"/>
        </w:rPr>
        <w:t xml:space="preserve">I begrepet god </w:t>
      </w:r>
      <w:proofErr w:type="gramStart"/>
      <w:r w:rsidRPr="00D36386">
        <w:rPr>
          <w:rFonts w:ascii="Arial" w:hAnsi="Arial" w:cs="Arial"/>
        </w:rPr>
        <w:t>forvaltningsskikk  inngår</w:t>
      </w:r>
      <w:proofErr w:type="gramEnd"/>
      <w:r w:rsidRPr="00D36386">
        <w:rPr>
          <w:rFonts w:ascii="Arial" w:hAnsi="Arial" w:cs="Arial"/>
        </w:rPr>
        <w:t xml:space="preserve"> også det å ta hensyn til </w:t>
      </w:r>
      <w:r w:rsidRPr="00D36386">
        <w:rPr>
          <w:rFonts w:ascii="Arial" w:hAnsi="Arial" w:cs="Arial"/>
          <w:i/>
        </w:rPr>
        <w:t xml:space="preserve">uskrevne regler om god </w:t>
      </w:r>
      <w:proofErr w:type="spellStart"/>
      <w:r w:rsidRPr="00D36386">
        <w:rPr>
          <w:rFonts w:ascii="Arial" w:hAnsi="Arial" w:cs="Arial"/>
          <w:i/>
        </w:rPr>
        <w:t>forvaltningskikk</w:t>
      </w:r>
      <w:proofErr w:type="spellEnd"/>
      <w:r w:rsidRPr="00D36386">
        <w:rPr>
          <w:rFonts w:ascii="Arial" w:hAnsi="Arial" w:cs="Arial"/>
        </w:rPr>
        <w:t>.  Det kan være vanskelig å være konkret i forståelsen av hva som er uskrevne regler, men Hattfjelldal kommune skal bestrebe seg på å gi kommunens innbyggere en bedre behandling enn hva lov og forskrifter direkte krever.</w:t>
      </w:r>
    </w:p>
    <w:p w:rsidR="00A57F36" w:rsidRPr="00D36386" w:rsidRDefault="00A57F36" w:rsidP="00D36386">
      <w:pPr>
        <w:pStyle w:val="Ingenmellomrom"/>
        <w:rPr>
          <w:rFonts w:ascii="Arial" w:hAnsi="Arial" w:cs="Arial"/>
        </w:rPr>
      </w:pPr>
    </w:p>
    <w:p w:rsidR="00A57F36" w:rsidRPr="00D36386" w:rsidRDefault="00A57F36" w:rsidP="00D36386">
      <w:pPr>
        <w:pStyle w:val="Ingenmellomrom"/>
        <w:rPr>
          <w:rFonts w:ascii="Arial" w:hAnsi="Arial" w:cs="Arial"/>
        </w:rPr>
      </w:pPr>
      <w:r w:rsidRPr="00D36386">
        <w:rPr>
          <w:rFonts w:ascii="Arial" w:hAnsi="Arial" w:cs="Arial"/>
        </w:rPr>
        <w:t xml:space="preserve">En annen form for god </w:t>
      </w:r>
      <w:proofErr w:type="gramStart"/>
      <w:r w:rsidRPr="00D36386">
        <w:rPr>
          <w:rFonts w:ascii="Arial" w:hAnsi="Arial" w:cs="Arial"/>
        </w:rPr>
        <w:t>forvaltningsskikk  er</w:t>
      </w:r>
      <w:proofErr w:type="gramEnd"/>
      <w:r w:rsidRPr="00D36386">
        <w:rPr>
          <w:rFonts w:ascii="Arial" w:hAnsi="Arial" w:cs="Arial"/>
        </w:rPr>
        <w:t xml:space="preserve"> at en utarbeider en oversikt/rutiner  over hvordan ulike politiske/delegerte  saker skal behandles. På denne måten sikrer man en forutsigbarhet i forvaltningen, og at alle innbygger får tilnærmet lik behandling.  Dette gjøres ved at man etablerer et presedensregister over enkeltsaker som viser hvordan di</w:t>
      </w:r>
      <w:r>
        <w:rPr>
          <w:rFonts w:ascii="Arial" w:hAnsi="Arial" w:cs="Arial"/>
        </w:rPr>
        <w:t>sse skal behandles jf. punkt 2.9</w:t>
      </w:r>
      <w:r w:rsidRPr="00D36386">
        <w:rPr>
          <w:rFonts w:ascii="Arial" w:hAnsi="Arial" w:cs="Arial"/>
        </w:rPr>
        <w:t>.</w:t>
      </w:r>
    </w:p>
    <w:p w:rsidR="00A57F36" w:rsidRPr="00D36386" w:rsidRDefault="00A57F36" w:rsidP="00D36386">
      <w:pPr>
        <w:pStyle w:val="Ingenmellomrom"/>
        <w:rPr>
          <w:rFonts w:ascii="Arial" w:hAnsi="Arial" w:cs="Arial"/>
        </w:rPr>
      </w:pPr>
    </w:p>
    <w:p w:rsidR="00A57F36" w:rsidRPr="00D36386" w:rsidRDefault="00A57F36" w:rsidP="00D36386">
      <w:pPr>
        <w:pStyle w:val="Ingenmellomrom"/>
        <w:rPr>
          <w:rFonts w:ascii="Arial" w:hAnsi="Arial" w:cs="Arial"/>
        </w:rPr>
      </w:pPr>
    </w:p>
    <w:p w:rsidR="00A57F36" w:rsidRPr="00D36386" w:rsidRDefault="00A57F36" w:rsidP="001B434A">
      <w:pPr>
        <w:pStyle w:val="Overskrift1"/>
      </w:pPr>
      <w:bookmarkStart w:id="3" w:name="_Toc350166012"/>
      <w:r w:rsidRPr="00D36386">
        <w:t xml:space="preserve">2.1 </w:t>
      </w:r>
      <w:r w:rsidRPr="00D36386">
        <w:tab/>
        <w:t>Begrepet SAK. (ARKIVSAK)</w:t>
      </w:r>
      <w:bookmarkEnd w:id="3"/>
    </w:p>
    <w:p w:rsidR="00A57F36" w:rsidRPr="00D36386" w:rsidRDefault="00A57F36" w:rsidP="00D36386">
      <w:pPr>
        <w:pStyle w:val="Ingenmellomrom"/>
        <w:rPr>
          <w:rFonts w:ascii="Arial" w:hAnsi="Arial" w:cs="Arial"/>
        </w:rPr>
      </w:pPr>
      <w:r w:rsidRPr="00D36386">
        <w:rPr>
          <w:rFonts w:ascii="Arial" w:hAnsi="Arial" w:cs="Arial"/>
        </w:rPr>
        <w:t xml:space="preserve">Det er også viktig å ha </w:t>
      </w:r>
      <w:proofErr w:type="spellStart"/>
      <w:r w:rsidRPr="00D36386">
        <w:rPr>
          <w:rFonts w:ascii="Arial" w:hAnsi="Arial" w:cs="Arial"/>
          <w:i/>
        </w:rPr>
        <w:t>saksbegrepet</w:t>
      </w:r>
      <w:proofErr w:type="spellEnd"/>
      <w:r w:rsidRPr="00D36386">
        <w:rPr>
          <w:rFonts w:ascii="Arial" w:hAnsi="Arial" w:cs="Arial"/>
        </w:rPr>
        <w:t xml:space="preserve"> klart i forvaltningssaker.  </w:t>
      </w:r>
      <w:proofErr w:type="spellStart"/>
      <w:r w:rsidRPr="00D36386">
        <w:rPr>
          <w:rFonts w:ascii="Arial" w:hAnsi="Arial" w:cs="Arial"/>
        </w:rPr>
        <w:t>Saksbegrepet</w:t>
      </w:r>
      <w:proofErr w:type="spellEnd"/>
      <w:r w:rsidRPr="00D36386">
        <w:rPr>
          <w:rFonts w:ascii="Arial" w:hAnsi="Arial" w:cs="Arial"/>
        </w:rPr>
        <w:t xml:space="preserve"> stammer fra </w:t>
      </w:r>
      <w:proofErr w:type="gramStart"/>
      <w:r w:rsidRPr="00D36386">
        <w:rPr>
          <w:rFonts w:ascii="Arial" w:hAnsi="Arial" w:cs="Arial"/>
        </w:rPr>
        <w:t>forvaltningsloven  og</w:t>
      </w:r>
      <w:proofErr w:type="gramEnd"/>
      <w:r w:rsidRPr="00D36386">
        <w:rPr>
          <w:rFonts w:ascii="Arial" w:hAnsi="Arial" w:cs="Arial"/>
        </w:rPr>
        <w:t xml:space="preserve"> må ikke forveksles med politisk sak (utvalgssak), da en sak (forvaltningssak) ofte kan resultere i flere politiske behandlinger.</w:t>
      </w:r>
    </w:p>
    <w:p w:rsidR="00A57F36" w:rsidRPr="00D36386" w:rsidRDefault="00A57F36" w:rsidP="00D36386">
      <w:pPr>
        <w:pStyle w:val="Ingenmellomrom"/>
        <w:rPr>
          <w:rFonts w:ascii="Arial" w:hAnsi="Arial" w:cs="Arial"/>
        </w:rPr>
      </w:pPr>
    </w:p>
    <w:p w:rsidR="00A57F36" w:rsidRPr="00D36386" w:rsidRDefault="00A57F36" w:rsidP="00D36386">
      <w:pPr>
        <w:pStyle w:val="Ingenmellomrom"/>
        <w:rPr>
          <w:rFonts w:ascii="Arial" w:hAnsi="Arial" w:cs="Arial"/>
          <w:i/>
        </w:rPr>
      </w:pPr>
      <w:r w:rsidRPr="00D36386">
        <w:rPr>
          <w:rFonts w:ascii="Arial" w:hAnsi="Arial" w:cs="Arial"/>
          <w:i/>
        </w:rPr>
        <w:t>"En sak er en hendelse som krever en eller annen form for aktivitet fra forvaltningsorganet. Opphavet til en sak kan være inngående brev, personlig henvendelse, e-post, telefaks, telefon eller en henvendelse fra politisk eller administrativt organ/ledelse."</w:t>
      </w:r>
    </w:p>
    <w:p w:rsidR="00A57F36" w:rsidRDefault="00A57F36" w:rsidP="00D36386">
      <w:pPr>
        <w:pStyle w:val="Ingenmellomrom"/>
        <w:rPr>
          <w:rFonts w:ascii="Arial" w:hAnsi="Arial" w:cs="Arial"/>
          <w:i/>
        </w:rPr>
      </w:pPr>
    </w:p>
    <w:p w:rsidR="00A57F36" w:rsidRPr="00D36386" w:rsidRDefault="00A57F36" w:rsidP="00D36386">
      <w:pPr>
        <w:pStyle w:val="Ingenmellomrom"/>
        <w:rPr>
          <w:rFonts w:ascii="Arial" w:hAnsi="Arial" w:cs="Arial"/>
          <w:i/>
        </w:rPr>
      </w:pPr>
    </w:p>
    <w:p w:rsidR="00A57F36" w:rsidRPr="00D36386" w:rsidRDefault="00A57F36" w:rsidP="001B434A">
      <w:pPr>
        <w:pStyle w:val="Overskrift1"/>
      </w:pPr>
      <w:bookmarkStart w:id="4" w:name="_Toc350166013"/>
      <w:r w:rsidRPr="00D36386">
        <w:t xml:space="preserve">2.2 </w:t>
      </w:r>
      <w:r w:rsidRPr="00D36386">
        <w:tab/>
        <w:t>Svarfrist.</w:t>
      </w:r>
      <w:bookmarkEnd w:id="4"/>
    </w:p>
    <w:p w:rsidR="00A57F36" w:rsidRPr="00D36386" w:rsidRDefault="00A57F36" w:rsidP="00D36386">
      <w:pPr>
        <w:pStyle w:val="Ingenmellomrom"/>
        <w:rPr>
          <w:rFonts w:ascii="Arial" w:hAnsi="Arial" w:cs="Arial"/>
        </w:rPr>
      </w:pPr>
      <w:r w:rsidRPr="00D36386">
        <w:rPr>
          <w:rFonts w:ascii="Arial" w:hAnsi="Arial" w:cs="Arial"/>
        </w:rPr>
        <w:t>God forvaltningsskikk er å svare på henvendelser uten «ubegrunnet opphold». I Hattfjelldal kommune skal alle henvendelser besvares innen 3 uker. Svaret skal minimum være i form av et standard svarbrev med følgende informasjon:</w:t>
      </w:r>
    </w:p>
    <w:p w:rsidR="00A57F36" w:rsidRPr="00D36386" w:rsidRDefault="00A57F36" w:rsidP="00D36386">
      <w:pPr>
        <w:pStyle w:val="Ingenmellomrom"/>
        <w:rPr>
          <w:rFonts w:ascii="Arial" w:hAnsi="Arial" w:cs="Arial"/>
        </w:rPr>
      </w:pPr>
    </w:p>
    <w:p w:rsidR="00A57F36" w:rsidRPr="00D36386" w:rsidRDefault="00A57F36" w:rsidP="00D36386">
      <w:pPr>
        <w:pStyle w:val="Ingenmellomrom"/>
        <w:numPr>
          <w:ilvl w:val="1"/>
          <w:numId w:val="1"/>
        </w:numPr>
        <w:rPr>
          <w:rFonts w:ascii="Arial" w:hAnsi="Arial" w:cs="Arial"/>
        </w:rPr>
      </w:pPr>
      <w:r w:rsidRPr="00D36386">
        <w:rPr>
          <w:rFonts w:ascii="Arial" w:hAnsi="Arial" w:cs="Arial"/>
        </w:rPr>
        <w:t>Saksbehandlers navn.</w:t>
      </w:r>
    </w:p>
    <w:p w:rsidR="00A57F36" w:rsidRPr="00D36386" w:rsidRDefault="00A57F36" w:rsidP="00D36386">
      <w:pPr>
        <w:pStyle w:val="Ingenmellomrom"/>
        <w:numPr>
          <w:ilvl w:val="1"/>
          <w:numId w:val="1"/>
        </w:numPr>
        <w:rPr>
          <w:rFonts w:ascii="Arial" w:hAnsi="Arial" w:cs="Arial"/>
        </w:rPr>
      </w:pPr>
      <w:r w:rsidRPr="00D36386">
        <w:rPr>
          <w:rFonts w:ascii="Arial" w:hAnsi="Arial" w:cs="Arial"/>
        </w:rPr>
        <w:t>Saksbehandlers telefonnummer.</w:t>
      </w:r>
    </w:p>
    <w:p w:rsidR="00A57F36" w:rsidRPr="00D36386" w:rsidRDefault="00A57F36" w:rsidP="00D36386">
      <w:pPr>
        <w:pStyle w:val="Ingenmellomrom"/>
        <w:numPr>
          <w:ilvl w:val="1"/>
          <w:numId w:val="1"/>
        </w:numPr>
        <w:rPr>
          <w:rFonts w:ascii="Arial" w:hAnsi="Arial" w:cs="Arial"/>
        </w:rPr>
      </w:pPr>
      <w:r w:rsidRPr="00D36386">
        <w:rPr>
          <w:rFonts w:ascii="Arial" w:hAnsi="Arial" w:cs="Arial"/>
        </w:rPr>
        <w:t>Måned saken forventet behandlet ferdig.</w:t>
      </w:r>
    </w:p>
    <w:p w:rsidR="00A57F36" w:rsidRPr="00D36386" w:rsidRDefault="00A57F36" w:rsidP="00D36386">
      <w:pPr>
        <w:pStyle w:val="Ingenmellomrom"/>
        <w:numPr>
          <w:ilvl w:val="1"/>
          <w:numId w:val="1"/>
        </w:numPr>
        <w:rPr>
          <w:rFonts w:ascii="Arial" w:hAnsi="Arial" w:cs="Arial"/>
        </w:rPr>
      </w:pPr>
      <w:r w:rsidRPr="00D36386">
        <w:rPr>
          <w:rFonts w:ascii="Arial" w:hAnsi="Arial" w:cs="Arial"/>
        </w:rPr>
        <w:t>Eventuelt hvilket organ som avgjør saken.</w:t>
      </w:r>
    </w:p>
    <w:p w:rsidR="00A57F36" w:rsidRPr="009B1FEC" w:rsidRDefault="009B1FEC" w:rsidP="00D36386">
      <w:pPr>
        <w:pStyle w:val="Ingenmellomrom"/>
        <w:numPr>
          <w:ilvl w:val="1"/>
          <w:numId w:val="1"/>
        </w:numPr>
        <w:rPr>
          <w:rFonts w:ascii="Arial" w:hAnsi="Arial" w:cs="Arial"/>
        </w:rPr>
      </w:pPr>
      <w:proofErr w:type="spellStart"/>
      <w:r>
        <w:rPr>
          <w:rFonts w:ascii="Arial" w:hAnsi="Arial" w:cs="Arial"/>
        </w:rPr>
        <w:t>JournalpostI</w:t>
      </w:r>
      <w:r w:rsidR="00A57F36" w:rsidRPr="009B1FEC">
        <w:rPr>
          <w:rFonts w:ascii="Arial" w:hAnsi="Arial" w:cs="Arial"/>
        </w:rPr>
        <w:t>D</w:t>
      </w:r>
      <w:proofErr w:type="spellEnd"/>
    </w:p>
    <w:p w:rsidR="00A57F36" w:rsidRPr="00D36386" w:rsidRDefault="00A57F36" w:rsidP="00D36386">
      <w:pPr>
        <w:pStyle w:val="Ingenmellomrom"/>
        <w:rPr>
          <w:rFonts w:ascii="Arial" w:hAnsi="Arial" w:cs="Arial"/>
        </w:rPr>
      </w:pPr>
    </w:p>
    <w:p w:rsidR="00A57F36" w:rsidRPr="00D36386" w:rsidRDefault="00A57F36" w:rsidP="00D36386">
      <w:pPr>
        <w:pStyle w:val="Ingenmellomrom"/>
        <w:rPr>
          <w:rFonts w:ascii="Arial" w:hAnsi="Arial" w:cs="Arial"/>
        </w:rPr>
      </w:pPr>
      <w:r w:rsidRPr="00D36386">
        <w:rPr>
          <w:rFonts w:ascii="Arial" w:hAnsi="Arial" w:cs="Arial"/>
        </w:rPr>
        <w:t xml:space="preserve">I enkelttilfeller kan en henvendelse besvares muntlig, i slike tilfeller skal dette skrives som notat i </w:t>
      </w:r>
      <w:proofErr w:type="spellStart"/>
      <w:r w:rsidRPr="00D36386">
        <w:rPr>
          <w:rFonts w:ascii="Arial" w:hAnsi="Arial" w:cs="Arial"/>
        </w:rPr>
        <w:t>websak</w:t>
      </w:r>
      <w:proofErr w:type="spellEnd"/>
      <w:r w:rsidRPr="00D36386">
        <w:rPr>
          <w:rFonts w:ascii="Arial" w:hAnsi="Arial" w:cs="Arial"/>
        </w:rPr>
        <w:t>.</w:t>
      </w:r>
    </w:p>
    <w:p w:rsidR="00A57F36" w:rsidRPr="00D36386" w:rsidRDefault="00A57F36" w:rsidP="00D36386">
      <w:pPr>
        <w:pStyle w:val="Ingenmellomrom"/>
        <w:rPr>
          <w:rFonts w:ascii="Arial" w:hAnsi="Arial" w:cs="Arial"/>
        </w:rPr>
      </w:pPr>
    </w:p>
    <w:p w:rsidR="00A57F36" w:rsidRPr="00D36386" w:rsidRDefault="00A57F36" w:rsidP="00D36386">
      <w:pPr>
        <w:pStyle w:val="Ingenmellomrom"/>
        <w:rPr>
          <w:rFonts w:ascii="Arial" w:hAnsi="Arial" w:cs="Arial"/>
        </w:rPr>
      </w:pPr>
      <w:r w:rsidRPr="00D36386">
        <w:rPr>
          <w:rFonts w:ascii="Arial" w:hAnsi="Arial" w:cs="Arial"/>
        </w:rPr>
        <w:t>Blir saken av en eller annen grunn ytterligere utsatt skal det sendes et nytt svarbrev med begrunnelse og nye opplysninger om saksbehandlingstid.</w:t>
      </w:r>
    </w:p>
    <w:p w:rsidR="00A57F36" w:rsidRPr="00D36386" w:rsidRDefault="00A57F36" w:rsidP="00D36386">
      <w:pPr>
        <w:pStyle w:val="Ingenmellomrom"/>
        <w:rPr>
          <w:rFonts w:ascii="Arial" w:hAnsi="Arial" w:cs="Arial"/>
        </w:rPr>
      </w:pPr>
    </w:p>
    <w:p w:rsidR="00A57F36" w:rsidRPr="00D36386" w:rsidRDefault="00A57F36" w:rsidP="00D36386">
      <w:pPr>
        <w:pStyle w:val="Ingenmellomrom"/>
        <w:rPr>
          <w:rFonts w:ascii="Arial" w:hAnsi="Arial" w:cs="Arial"/>
        </w:rPr>
      </w:pPr>
      <w:r w:rsidRPr="00D36386">
        <w:rPr>
          <w:rFonts w:ascii="Arial" w:hAnsi="Arial" w:cs="Arial"/>
        </w:rPr>
        <w:t>Særlover kan overstyre svarfristen som er beskrevet i dette punktet.</w:t>
      </w:r>
    </w:p>
    <w:p w:rsidR="00A57F36" w:rsidRDefault="00A57F36" w:rsidP="00D36386">
      <w:pPr>
        <w:pStyle w:val="Ingenmellomrom"/>
        <w:rPr>
          <w:rFonts w:ascii="Arial" w:hAnsi="Arial" w:cs="Arial"/>
        </w:rPr>
      </w:pPr>
    </w:p>
    <w:p w:rsidR="00A57F36" w:rsidRPr="00D36386" w:rsidRDefault="00A57F36" w:rsidP="00D36386">
      <w:pPr>
        <w:pStyle w:val="Ingenmellomrom"/>
        <w:rPr>
          <w:rFonts w:ascii="Arial" w:hAnsi="Arial" w:cs="Arial"/>
        </w:rPr>
      </w:pPr>
    </w:p>
    <w:p w:rsidR="00A57F36" w:rsidRPr="00512874" w:rsidRDefault="00A57F36" w:rsidP="001B434A">
      <w:pPr>
        <w:pStyle w:val="Overskrift1"/>
      </w:pPr>
      <w:bookmarkStart w:id="5" w:name="_Toc350166014"/>
      <w:r>
        <w:lastRenderedPageBreak/>
        <w:t>2.3</w:t>
      </w:r>
      <w:r w:rsidRPr="00512874">
        <w:tab/>
        <w:t xml:space="preserve">Bruk av </w:t>
      </w:r>
      <w:r>
        <w:t>“Foreløpig svar”</w:t>
      </w:r>
      <w:r w:rsidRPr="00512874">
        <w:t>.</w:t>
      </w:r>
      <w:bookmarkEnd w:id="5"/>
    </w:p>
    <w:p w:rsidR="00A57F36" w:rsidRPr="00D36386" w:rsidRDefault="00A57F36" w:rsidP="00D36386">
      <w:pPr>
        <w:pStyle w:val="Ingenmellomrom"/>
        <w:rPr>
          <w:rFonts w:ascii="Arial" w:hAnsi="Arial" w:cs="Arial"/>
        </w:rPr>
      </w:pPr>
      <w:r w:rsidRPr="00D36386">
        <w:rPr>
          <w:rFonts w:ascii="Arial" w:hAnsi="Arial" w:cs="Arial"/>
        </w:rPr>
        <w:t xml:space="preserve">Alle henvendelser skal i utgangspunktet besvares skriftlig. </w:t>
      </w:r>
      <w:r>
        <w:rPr>
          <w:rFonts w:ascii="Arial" w:hAnsi="Arial" w:cs="Arial"/>
        </w:rPr>
        <w:t>Foreløpig svar</w:t>
      </w:r>
      <w:r w:rsidRPr="00D36386">
        <w:rPr>
          <w:rFonts w:ascii="Arial" w:hAnsi="Arial" w:cs="Arial"/>
        </w:rPr>
        <w:t xml:space="preserve"> skal brukes i alle </w:t>
      </w:r>
      <w:r>
        <w:rPr>
          <w:rFonts w:ascii="Arial" w:hAnsi="Arial" w:cs="Arial"/>
        </w:rPr>
        <w:t>saker hvor saksbehandlingstiden</w:t>
      </w:r>
      <w:r w:rsidRPr="00D36386">
        <w:rPr>
          <w:rFonts w:ascii="Arial" w:hAnsi="Arial" w:cs="Arial"/>
        </w:rPr>
        <w:t xml:space="preserve"> er mer enn 3 uker.</w:t>
      </w:r>
    </w:p>
    <w:p w:rsidR="00A57F36" w:rsidRPr="00D36386" w:rsidRDefault="00A57F36" w:rsidP="00D36386">
      <w:pPr>
        <w:pStyle w:val="Ingenmellomrom"/>
        <w:rPr>
          <w:rFonts w:ascii="Arial" w:hAnsi="Arial" w:cs="Arial"/>
        </w:rPr>
      </w:pPr>
      <w:r w:rsidRPr="00D36386">
        <w:rPr>
          <w:rFonts w:ascii="Arial" w:hAnsi="Arial" w:cs="Arial"/>
        </w:rPr>
        <w:t>I de tilfeller det er naturlig kan en besvarelse gis muntlig.</w:t>
      </w:r>
    </w:p>
    <w:p w:rsidR="00A57F36" w:rsidRDefault="00A57F36" w:rsidP="00D36386">
      <w:pPr>
        <w:pStyle w:val="Ingenmellomrom"/>
        <w:rPr>
          <w:rFonts w:ascii="Arial" w:hAnsi="Arial" w:cs="Arial"/>
        </w:rPr>
      </w:pPr>
      <w:r w:rsidRPr="00D36386">
        <w:rPr>
          <w:rFonts w:ascii="Arial" w:hAnsi="Arial" w:cs="Arial"/>
        </w:rPr>
        <w:t xml:space="preserve"> </w:t>
      </w:r>
    </w:p>
    <w:p w:rsidR="00A57F36" w:rsidRPr="00D36386" w:rsidRDefault="00A57F36" w:rsidP="00D36386">
      <w:pPr>
        <w:pStyle w:val="Ingenmellomrom"/>
        <w:rPr>
          <w:rFonts w:ascii="Arial" w:hAnsi="Arial" w:cs="Arial"/>
        </w:rPr>
      </w:pPr>
    </w:p>
    <w:p w:rsidR="00A57F36" w:rsidRPr="00E34204" w:rsidRDefault="00A57F36" w:rsidP="001B434A">
      <w:pPr>
        <w:pStyle w:val="Overskrift1"/>
      </w:pPr>
      <w:bookmarkStart w:id="6" w:name="_Toc350166015"/>
      <w:r w:rsidRPr="00E34204">
        <w:t xml:space="preserve">2.4 </w:t>
      </w:r>
      <w:r w:rsidRPr="00E34204">
        <w:tab/>
        <w:t>Veiledningsplikt.</w:t>
      </w:r>
      <w:bookmarkEnd w:id="6"/>
    </w:p>
    <w:p w:rsidR="00A57F36" w:rsidRPr="00D36386" w:rsidRDefault="00A57F36" w:rsidP="00D36386">
      <w:pPr>
        <w:pStyle w:val="Ingenmellomrom"/>
        <w:rPr>
          <w:rFonts w:ascii="Arial" w:hAnsi="Arial" w:cs="Arial"/>
        </w:rPr>
      </w:pPr>
      <w:r w:rsidRPr="00D36386">
        <w:rPr>
          <w:rFonts w:ascii="Arial" w:hAnsi="Arial" w:cs="Arial"/>
        </w:rPr>
        <w:t>Alle som henvender seg til Hattfjelldal kommune skal i de saker dette er naturlig opplyses om sine rettigheter og plikter som er forbundet med deres søknad/sak. Informasjonen skal gis uoppfordret av ansvarlig instans i kommunen, jf. forvaltningsloven § 11.</w:t>
      </w:r>
    </w:p>
    <w:p w:rsidR="00A57F36" w:rsidRPr="00D36386" w:rsidRDefault="00A57F36" w:rsidP="00D36386">
      <w:pPr>
        <w:pStyle w:val="Ingenmellomrom"/>
        <w:rPr>
          <w:rFonts w:ascii="Arial" w:hAnsi="Arial" w:cs="Arial"/>
        </w:rPr>
      </w:pPr>
    </w:p>
    <w:p w:rsidR="00A57F36" w:rsidRPr="00D36386" w:rsidRDefault="00A57F36" w:rsidP="00D36386">
      <w:pPr>
        <w:pStyle w:val="Ingenmellomrom"/>
        <w:rPr>
          <w:rFonts w:ascii="Arial" w:hAnsi="Arial" w:cs="Arial"/>
        </w:rPr>
      </w:pPr>
    </w:p>
    <w:p w:rsidR="00A57F36" w:rsidRPr="00E34204" w:rsidRDefault="00A57F36" w:rsidP="001B434A">
      <w:pPr>
        <w:pStyle w:val="Overskrift1"/>
      </w:pPr>
      <w:bookmarkStart w:id="7" w:name="_Toc350166016"/>
      <w:r w:rsidRPr="00E34204">
        <w:t xml:space="preserve">2.5 </w:t>
      </w:r>
      <w:r w:rsidRPr="00E34204">
        <w:tab/>
        <w:t>Partsbegrepet</w:t>
      </w:r>
      <w:bookmarkEnd w:id="7"/>
    </w:p>
    <w:p w:rsidR="00A57F36" w:rsidRPr="00D36386" w:rsidRDefault="00A57F36" w:rsidP="00D36386">
      <w:pPr>
        <w:pStyle w:val="Ingenmellomrom"/>
        <w:rPr>
          <w:rFonts w:ascii="Arial" w:hAnsi="Arial" w:cs="Arial"/>
        </w:rPr>
      </w:pPr>
      <w:r w:rsidRPr="00D36386">
        <w:rPr>
          <w:rFonts w:ascii="Arial" w:hAnsi="Arial" w:cs="Arial"/>
        </w:rPr>
        <w:t>Part er en person, gruppe av personer eller organisasjoner som en avgjørelse retter seg mot eller som saken ellers direkte gjelder.</w:t>
      </w:r>
    </w:p>
    <w:p w:rsidR="00A57F36" w:rsidRDefault="00A57F36" w:rsidP="00D36386">
      <w:pPr>
        <w:pStyle w:val="Ingenmellomrom"/>
        <w:rPr>
          <w:rFonts w:ascii="Arial" w:hAnsi="Arial" w:cs="Arial"/>
        </w:rPr>
      </w:pPr>
    </w:p>
    <w:p w:rsidR="00A57F36" w:rsidRPr="00D36386" w:rsidRDefault="00A57F36" w:rsidP="00D36386">
      <w:pPr>
        <w:pStyle w:val="Ingenmellomrom"/>
        <w:rPr>
          <w:rFonts w:ascii="Arial" w:hAnsi="Arial" w:cs="Arial"/>
        </w:rPr>
      </w:pPr>
    </w:p>
    <w:p w:rsidR="00A57F36" w:rsidRPr="00E34204" w:rsidRDefault="00A57F36" w:rsidP="001B434A">
      <w:pPr>
        <w:pStyle w:val="Overskrift1"/>
      </w:pPr>
      <w:bookmarkStart w:id="8" w:name="_Toc350166017"/>
      <w:r w:rsidRPr="00E34204">
        <w:t>2.</w:t>
      </w:r>
      <w:r>
        <w:t>6</w:t>
      </w:r>
      <w:r w:rsidRPr="00E34204">
        <w:t xml:space="preserve"> </w:t>
      </w:r>
      <w:r w:rsidRPr="00E34204">
        <w:tab/>
        <w:t>Forhåndsvarsling</w:t>
      </w:r>
      <w:bookmarkEnd w:id="8"/>
    </w:p>
    <w:p w:rsidR="00A57F36" w:rsidRPr="00D36386" w:rsidRDefault="00A57F36" w:rsidP="00D36386">
      <w:pPr>
        <w:pStyle w:val="Ingenmellomrom"/>
        <w:rPr>
          <w:rFonts w:ascii="Arial" w:hAnsi="Arial" w:cs="Arial"/>
        </w:rPr>
      </w:pPr>
      <w:r w:rsidRPr="00D36386">
        <w:rPr>
          <w:rFonts w:ascii="Arial" w:hAnsi="Arial" w:cs="Arial"/>
        </w:rPr>
        <w:t>Part som ikke allerede ved søknad eller på annen måte har uttalt seg i saken skal varsles før vedtak treffes og gis mulighet til å uttale seg innen nærmere angitt frist. Forhåndsvarselet skal også fortelle hva saken dreier seg om slik at parten kan ivareta sin rett på en forsvarlig måte. Forhåndsvarsling skal som regel gis skriftlig, men kan i særlige tilfeller meddeles muntlig eller på annen måte.</w:t>
      </w:r>
    </w:p>
    <w:p w:rsidR="00A57F36" w:rsidRDefault="00A57F36" w:rsidP="00D36386">
      <w:pPr>
        <w:pStyle w:val="Ingenmellomrom"/>
        <w:rPr>
          <w:rFonts w:ascii="Arial" w:hAnsi="Arial" w:cs="Arial"/>
        </w:rPr>
      </w:pPr>
    </w:p>
    <w:p w:rsidR="00A57F36" w:rsidRPr="00D36386" w:rsidRDefault="00A57F36" w:rsidP="00D36386">
      <w:pPr>
        <w:pStyle w:val="Ingenmellomrom"/>
        <w:rPr>
          <w:rFonts w:ascii="Arial" w:hAnsi="Arial" w:cs="Arial"/>
        </w:rPr>
      </w:pPr>
    </w:p>
    <w:p w:rsidR="00A57F36" w:rsidRPr="00E34204" w:rsidRDefault="00A57F36" w:rsidP="001B434A">
      <w:pPr>
        <w:pStyle w:val="Overskrift1"/>
      </w:pPr>
      <w:bookmarkStart w:id="9" w:name="_Toc350166018"/>
      <w:r w:rsidRPr="00E34204">
        <w:t>2.</w:t>
      </w:r>
      <w:r>
        <w:t>7</w:t>
      </w:r>
      <w:r w:rsidRPr="00E34204">
        <w:tab/>
        <w:t>Utredningsplikt</w:t>
      </w:r>
      <w:bookmarkEnd w:id="9"/>
    </w:p>
    <w:p w:rsidR="00A57F36" w:rsidRPr="00D36386" w:rsidRDefault="00A57F36" w:rsidP="00D36386">
      <w:pPr>
        <w:pStyle w:val="Ingenmellomrom"/>
        <w:rPr>
          <w:rFonts w:ascii="Arial" w:hAnsi="Arial" w:cs="Arial"/>
        </w:rPr>
      </w:pPr>
      <w:r w:rsidRPr="00D36386">
        <w:rPr>
          <w:rFonts w:ascii="Arial" w:hAnsi="Arial" w:cs="Arial"/>
        </w:rPr>
        <w:t>Forvaltningsorganet skal påse at saken er opplyst så godt som mulig før vedtak treffes. I saksforberedelsen skal parten(ene) opplyses om retten til innsyn i sakens dokumenter og hvilke opplysninger som er unntatt fra partsinnsyn. Partene skal også gjøres kjent med opplysninger som kan være av vesentlig betydning for saken, for å kunne uttale seg om disse før vedtak i saken gjøres.</w:t>
      </w:r>
    </w:p>
    <w:p w:rsidR="00A57F36" w:rsidRDefault="00A57F36" w:rsidP="00D36386">
      <w:pPr>
        <w:pStyle w:val="Ingenmellomrom"/>
        <w:rPr>
          <w:rFonts w:ascii="Arial" w:hAnsi="Arial" w:cs="Arial"/>
        </w:rPr>
      </w:pPr>
    </w:p>
    <w:p w:rsidR="00A57F36" w:rsidRPr="00D36386" w:rsidRDefault="00A57F36" w:rsidP="00D36386">
      <w:pPr>
        <w:pStyle w:val="Ingenmellomrom"/>
        <w:rPr>
          <w:rFonts w:ascii="Arial" w:hAnsi="Arial" w:cs="Arial"/>
        </w:rPr>
      </w:pPr>
    </w:p>
    <w:p w:rsidR="00A57F36" w:rsidRPr="00E34204" w:rsidRDefault="00A57F36" w:rsidP="001B434A">
      <w:pPr>
        <w:pStyle w:val="Overskrift1"/>
      </w:pPr>
      <w:bookmarkStart w:id="10" w:name="_Toc350166019"/>
      <w:r w:rsidRPr="00E34204">
        <w:t>2.</w:t>
      </w:r>
      <w:r>
        <w:t>8</w:t>
      </w:r>
      <w:r w:rsidRPr="00E34204">
        <w:t xml:space="preserve"> </w:t>
      </w:r>
      <w:r w:rsidRPr="00E34204">
        <w:tab/>
        <w:t>Behandling av enkeltvedtak.</w:t>
      </w:r>
      <w:bookmarkEnd w:id="10"/>
    </w:p>
    <w:p w:rsidR="00A57F36" w:rsidRPr="00D36386" w:rsidRDefault="00A57F36" w:rsidP="00D36386">
      <w:pPr>
        <w:pStyle w:val="Ingenmellomrom"/>
        <w:rPr>
          <w:rFonts w:ascii="Arial" w:hAnsi="Arial" w:cs="Arial"/>
        </w:rPr>
      </w:pPr>
      <w:r w:rsidRPr="00D36386">
        <w:rPr>
          <w:rFonts w:ascii="Arial" w:hAnsi="Arial" w:cs="Arial"/>
        </w:rPr>
        <w:t>Enkeltvedtak, er et vedtak som gjelder rettigheter eller plikter til en eller flere bestemte personer eller organisasjoner.</w:t>
      </w:r>
    </w:p>
    <w:p w:rsidR="00A57F36" w:rsidRPr="00D36386" w:rsidRDefault="00A57F36" w:rsidP="00D36386">
      <w:pPr>
        <w:pStyle w:val="Ingenmellomrom"/>
        <w:rPr>
          <w:rFonts w:ascii="Arial" w:hAnsi="Arial" w:cs="Arial"/>
        </w:rPr>
      </w:pPr>
    </w:p>
    <w:p w:rsidR="00A57F36" w:rsidRPr="00D36386" w:rsidRDefault="00A57F36" w:rsidP="00D36386">
      <w:pPr>
        <w:pStyle w:val="Ingenmellomrom"/>
        <w:rPr>
          <w:rFonts w:ascii="Arial" w:hAnsi="Arial" w:cs="Arial"/>
        </w:rPr>
      </w:pPr>
      <w:r w:rsidRPr="00D36386">
        <w:rPr>
          <w:rFonts w:ascii="Arial" w:hAnsi="Arial" w:cs="Arial"/>
        </w:rPr>
        <w:t>I Hattfjelldal kommune skal alle parter i en sak hvor det foretas enkeltvedtak, i utgangspunktet varsles om saken, gis visse opplysninger, underrettes skriftlig om vedtak med begrunnelse og gis opplysninger om klageadgang.</w:t>
      </w:r>
    </w:p>
    <w:p w:rsidR="00A57F36" w:rsidRPr="00D36386" w:rsidRDefault="00A57F36" w:rsidP="00D36386">
      <w:pPr>
        <w:pStyle w:val="Ingenmellomrom"/>
        <w:rPr>
          <w:rFonts w:ascii="Arial" w:hAnsi="Arial" w:cs="Arial"/>
        </w:rPr>
      </w:pPr>
    </w:p>
    <w:p w:rsidR="00A57F36" w:rsidRPr="00D36386" w:rsidRDefault="00A57F36" w:rsidP="00D36386">
      <w:pPr>
        <w:pStyle w:val="Ingenmellomrom"/>
        <w:rPr>
          <w:rFonts w:ascii="Arial" w:hAnsi="Arial" w:cs="Arial"/>
        </w:rPr>
      </w:pPr>
      <w:r w:rsidRPr="00D36386">
        <w:rPr>
          <w:rFonts w:ascii="Arial" w:hAnsi="Arial" w:cs="Arial"/>
        </w:rPr>
        <w:t>I følge forvaltningslovens § 36 kan en part ha rett til å få dekket saksomkostninger.</w:t>
      </w:r>
    </w:p>
    <w:p w:rsidR="00A57F36" w:rsidRDefault="00A57F36" w:rsidP="00D36386">
      <w:pPr>
        <w:pStyle w:val="Ingenmellomrom"/>
        <w:rPr>
          <w:rFonts w:ascii="Arial" w:hAnsi="Arial" w:cs="Arial"/>
        </w:rPr>
      </w:pPr>
    </w:p>
    <w:p w:rsidR="00A57F36" w:rsidRPr="00D36386" w:rsidRDefault="00A57F36" w:rsidP="00D36386">
      <w:pPr>
        <w:pStyle w:val="Ingenmellomrom"/>
        <w:rPr>
          <w:rFonts w:ascii="Arial" w:hAnsi="Arial" w:cs="Arial"/>
        </w:rPr>
      </w:pPr>
    </w:p>
    <w:p w:rsidR="00A57F36" w:rsidRPr="00E34204" w:rsidRDefault="00A57F36" w:rsidP="001B434A">
      <w:pPr>
        <w:pStyle w:val="Overskrift1"/>
      </w:pPr>
      <w:bookmarkStart w:id="11" w:name="_Toc350166020"/>
      <w:r w:rsidRPr="00E34204">
        <w:t xml:space="preserve">2.9 </w:t>
      </w:r>
      <w:r w:rsidRPr="00E34204">
        <w:tab/>
        <w:t>Presedenssaker.</w:t>
      </w:r>
      <w:bookmarkEnd w:id="11"/>
    </w:p>
    <w:p w:rsidR="00A57F36" w:rsidRPr="00D36386" w:rsidRDefault="00A57F36" w:rsidP="00D36386">
      <w:pPr>
        <w:pStyle w:val="Ingenmellomrom"/>
        <w:rPr>
          <w:rFonts w:ascii="Arial" w:hAnsi="Arial" w:cs="Arial"/>
        </w:rPr>
      </w:pPr>
    </w:p>
    <w:p w:rsidR="00A57F36" w:rsidRPr="00D36386" w:rsidRDefault="00A57F36" w:rsidP="00D36386">
      <w:pPr>
        <w:pStyle w:val="Ingenmellomrom"/>
        <w:rPr>
          <w:rFonts w:ascii="Arial" w:hAnsi="Arial" w:cs="Arial"/>
        </w:rPr>
      </w:pPr>
      <w:r w:rsidRPr="00D36386">
        <w:rPr>
          <w:rFonts w:ascii="Arial" w:hAnsi="Arial" w:cs="Arial"/>
        </w:rPr>
        <w:t>Hvis ikke riksarkivaren sier noe annet, skal presedenssaker oppbevares ut over vanlig tid for makulering.</w:t>
      </w:r>
    </w:p>
    <w:p w:rsidR="00A57F36" w:rsidRDefault="00A57F36" w:rsidP="00D36386">
      <w:pPr>
        <w:pStyle w:val="Ingenmellomrom"/>
        <w:rPr>
          <w:rFonts w:ascii="Arial" w:hAnsi="Arial" w:cs="Arial"/>
        </w:rPr>
      </w:pPr>
    </w:p>
    <w:p w:rsidR="00A57F36" w:rsidRPr="00D36386" w:rsidRDefault="00A57F36" w:rsidP="00D36386">
      <w:pPr>
        <w:pStyle w:val="Ingenmellomrom"/>
        <w:rPr>
          <w:rFonts w:ascii="Arial" w:hAnsi="Arial" w:cs="Arial"/>
        </w:rPr>
      </w:pPr>
    </w:p>
    <w:p w:rsidR="00A57F36" w:rsidRPr="00163BAA" w:rsidRDefault="00A57F36" w:rsidP="001B434A">
      <w:pPr>
        <w:pStyle w:val="Overskrift1"/>
      </w:pPr>
      <w:bookmarkStart w:id="12" w:name="_Toc350166021"/>
      <w:r w:rsidRPr="00E34204">
        <w:t xml:space="preserve">2.10 </w:t>
      </w:r>
      <w:r w:rsidRPr="00E34204">
        <w:tab/>
        <w:t>Inhabilitet i forb</w:t>
      </w:r>
      <w:r>
        <w:t>indelse med avgjørelser/vedtak.</w:t>
      </w:r>
      <w:bookmarkEnd w:id="12"/>
    </w:p>
    <w:p w:rsidR="00A57F36" w:rsidRPr="00D36386" w:rsidRDefault="00A57F36" w:rsidP="00D36386">
      <w:pPr>
        <w:pStyle w:val="Ingenmellomrom"/>
        <w:rPr>
          <w:rFonts w:ascii="Arial" w:hAnsi="Arial" w:cs="Arial"/>
        </w:rPr>
      </w:pPr>
      <w:proofErr w:type="gramStart"/>
      <w:r w:rsidRPr="00D36386">
        <w:rPr>
          <w:rFonts w:ascii="Arial" w:hAnsi="Arial" w:cs="Arial"/>
        </w:rPr>
        <w:t>Tjenestemannen  er</w:t>
      </w:r>
      <w:proofErr w:type="gramEnd"/>
      <w:r w:rsidRPr="00D36386">
        <w:rPr>
          <w:rFonts w:ascii="Arial" w:hAnsi="Arial" w:cs="Arial"/>
        </w:rPr>
        <w:t xml:space="preserve"> inhabil hvis han er:</w:t>
      </w:r>
    </w:p>
    <w:p w:rsidR="00A57F36" w:rsidRPr="00D36386" w:rsidRDefault="00A57F36" w:rsidP="00D36386">
      <w:pPr>
        <w:pStyle w:val="Ingenmellomrom"/>
        <w:rPr>
          <w:rFonts w:ascii="Arial" w:hAnsi="Arial" w:cs="Arial"/>
        </w:rPr>
      </w:pPr>
      <w:r>
        <w:rPr>
          <w:rFonts w:ascii="Arial" w:hAnsi="Arial" w:cs="Arial"/>
        </w:rPr>
        <w:t xml:space="preserve"> </w:t>
      </w:r>
    </w:p>
    <w:p w:rsidR="00A57F36" w:rsidRPr="00D36386" w:rsidRDefault="00A57F36" w:rsidP="001C28C9">
      <w:pPr>
        <w:pStyle w:val="Ingenmellomrom"/>
        <w:numPr>
          <w:ilvl w:val="0"/>
          <w:numId w:val="1"/>
        </w:numPr>
        <w:rPr>
          <w:rFonts w:ascii="Arial" w:hAnsi="Arial" w:cs="Arial"/>
        </w:rPr>
      </w:pPr>
      <w:r w:rsidRPr="00D36386">
        <w:rPr>
          <w:rFonts w:ascii="Arial" w:hAnsi="Arial" w:cs="Arial"/>
        </w:rPr>
        <w:t>Part i saken.</w:t>
      </w:r>
    </w:p>
    <w:p w:rsidR="00A57F36" w:rsidRPr="00D36386" w:rsidRDefault="00A57F36" w:rsidP="001C28C9">
      <w:pPr>
        <w:pStyle w:val="Ingenmellomrom"/>
        <w:numPr>
          <w:ilvl w:val="0"/>
          <w:numId w:val="1"/>
        </w:numPr>
        <w:rPr>
          <w:rFonts w:ascii="Arial" w:hAnsi="Arial" w:cs="Arial"/>
        </w:rPr>
      </w:pPr>
      <w:r w:rsidRPr="00D36386">
        <w:rPr>
          <w:rFonts w:ascii="Arial" w:hAnsi="Arial" w:cs="Arial"/>
        </w:rPr>
        <w:t>Slekt eller svogerskap i rett opp- og nedadgående linje er part i saken.</w:t>
      </w:r>
    </w:p>
    <w:p w:rsidR="00A57F36" w:rsidRPr="00D36386" w:rsidRDefault="00A57F36" w:rsidP="001C28C9">
      <w:pPr>
        <w:pStyle w:val="Ingenmellomrom"/>
        <w:numPr>
          <w:ilvl w:val="0"/>
          <w:numId w:val="1"/>
        </w:numPr>
        <w:rPr>
          <w:rFonts w:ascii="Arial" w:hAnsi="Arial" w:cs="Arial"/>
        </w:rPr>
      </w:pPr>
      <w:r w:rsidRPr="00D36386">
        <w:rPr>
          <w:rFonts w:ascii="Arial" w:hAnsi="Arial" w:cs="Arial"/>
        </w:rPr>
        <w:t>Bror eller søster er part i saken.</w:t>
      </w:r>
    </w:p>
    <w:p w:rsidR="00A57F36" w:rsidRPr="00D36386" w:rsidRDefault="00A57F36" w:rsidP="001C28C9">
      <w:pPr>
        <w:pStyle w:val="Ingenmellomrom"/>
        <w:numPr>
          <w:ilvl w:val="0"/>
          <w:numId w:val="1"/>
        </w:numPr>
        <w:rPr>
          <w:rFonts w:ascii="Arial" w:hAnsi="Arial" w:cs="Arial"/>
        </w:rPr>
      </w:pPr>
      <w:r w:rsidRPr="00D36386">
        <w:rPr>
          <w:rFonts w:ascii="Arial" w:hAnsi="Arial" w:cs="Arial"/>
        </w:rPr>
        <w:t>Gift eller har vært gift med den som er part i saken.</w:t>
      </w:r>
    </w:p>
    <w:p w:rsidR="00A57F36" w:rsidRPr="00D36386" w:rsidRDefault="00A57F36" w:rsidP="001C28C9">
      <w:pPr>
        <w:pStyle w:val="Ingenmellomrom"/>
        <w:numPr>
          <w:ilvl w:val="0"/>
          <w:numId w:val="1"/>
        </w:numPr>
        <w:rPr>
          <w:rFonts w:ascii="Arial" w:hAnsi="Arial" w:cs="Arial"/>
        </w:rPr>
      </w:pPr>
      <w:r w:rsidRPr="00D36386">
        <w:rPr>
          <w:rFonts w:ascii="Arial" w:hAnsi="Arial" w:cs="Arial"/>
        </w:rPr>
        <w:t>Forlovet er part i saken.</w:t>
      </w:r>
    </w:p>
    <w:p w:rsidR="00A57F36" w:rsidRPr="00D36386" w:rsidRDefault="00A57F36" w:rsidP="001C28C9">
      <w:pPr>
        <w:pStyle w:val="Ingenmellomrom"/>
        <w:numPr>
          <w:ilvl w:val="0"/>
          <w:numId w:val="1"/>
        </w:numPr>
        <w:rPr>
          <w:rFonts w:ascii="Arial" w:hAnsi="Arial" w:cs="Arial"/>
        </w:rPr>
      </w:pPr>
      <w:r w:rsidRPr="00D36386">
        <w:rPr>
          <w:rFonts w:ascii="Arial" w:hAnsi="Arial" w:cs="Arial"/>
        </w:rPr>
        <w:t>Fosterbarn eller fosterforeldre til part i saken.</w:t>
      </w:r>
    </w:p>
    <w:p w:rsidR="00A57F36" w:rsidRPr="00D36386" w:rsidRDefault="00A57F36" w:rsidP="001C28C9">
      <w:pPr>
        <w:pStyle w:val="Ingenmellomrom"/>
        <w:numPr>
          <w:ilvl w:val="0"/>
          <w:numId w:val="1"/>
        </w:numPr>
        <w:rPr>
          <w:rFonts w:ascii="Arial" w:hAnsi="Arial" w:cs="Arial"/>
        </w:rPr>
      </w:pPr>
      <w:r w:rsidRPr="00D36386">
        <w:rPr>
          <w:rFonts w:ascii="Arial" w:hAnsi="Arial" w:cs="Arial"/>
        </w:rPr>
        <w:t>Fullmektig eller verge til part i saken.</w:t>
      </w:r>
    </w:p>
    <w:p w:rsidR="00A57F36" w:rsidRPr="00D36386" w:rsidRDefault="00A57F36" w:rsidP="001C28C9">
      <w:pPr>
        <w:pStyle w:val="Ingenmellomrom"/>
        <w:numPr>
          <w:ilvl w:val="0"/>
          <w:numId w:val="1"/>
        </w:numPr>
        <w:rPr>
          <w:rFonts w:ascii="Arial" w:hAnsi="Arial" w:cs="Arial"/>
        </w:rPr>
      </w:pPr>
      <w:r w:rsidRPr="00D36386">
        <w:rPr>
          <w:rFonts w:ascii="Arial" w:hAnsi="Arial" w:cs="Arial"/>
        </w:rPr>
        <w:t xml:space="preserve">Medlem eller leder for en </w:t>
      </w:r>
      <w:proofErr w:type="gramStart"/>
      <w:r w:rsidRPr="00D36386">
        <w:rPr>
          <w:rFonts w:ascii="Arial" w:hAnsi="Arial" w:cs="Arial"/>
        </w:rPr>
        <w:t>bedriftsforsamling  i</w:t>
      </w:r>
      <w:proofErr w:type="gramEnd"/>
      <w:r w:rsidRPr="00D36386">
        <w:rPr>
          <w:rFonts w:ascii="Arial" w:hAnsi="Arial" w:cs="Arial"/>
        </w:rPr>
        <w:t xml:space="preserve"> en bedrift som er part i saken hvis den ikke eies fullt ut av kommunen/offentlige organer.</w:t>
      </w:r>
    </w:p>
    <w:p w:rsidR="00A57F36" w:rsidRPr="00D36386" w:rsidRDefault="00A57F36" w:rsidP="001C28C9">
      <w:pPr>
        <w:pStyle w:val="Ingenmellomrom"/>
        <w:numPr>
          <w:ilvl w:val="0"/>
          <w:numId w:val="1"/>
        </w:numPr>
        <w:rPr>
          <w:rFonts w:ascii="Arial" w:hAnsi="Arial" w:cs="Arial"/>
        </w:rPr>
      </w:pPr>
      <w:r w:rsidRPr="00D36386">
        <w:rPr>
          <w:rFonts w:ascii="Arial" w:hAnsi="Arial" w:cs="Arial"/>
        </w:rPr>
        <w:t xml:space="preserve">Hvis nærmeste overordnede er inhabil, er </w:t>
      </w:r>
      <w:proofErr w:type="gramStart"/>
      <w:r w:rsidRPr="00D36386">
        <w:rPr>
          <w:rFonts w:ascii="Arial" w:hAnsi="Arial" w:cs="Arial"/>
        </w:rPr>
        <w:t>tjenestemannen  inhabil</w:t>
      </w:r>
      <w:proofErr w:type="gramEnd"/>
      <w:r w:rsidRPr="00D36386">
        <w:rPr>
          <w:rFonts w:ascii="Arial" w:hAnsi="Arial" w:cs="Arial"/>
        </w:rPr>
        <w:t xml:space="preserve"> til å fatte avgjørelse i saken.</w:t>
      </w:r>
    </w:p>
    <w:p w:rsidR="00A57F36" w:rsidRPr="00D36386" w:rsidRDefault="00A57F36" w:rsidP="00D36386">
      <w:pPr>
        <w:pStyle w:val="Ingenmellomrom"/>
        <w:rPr>
          <w:rFonts w:ascii="Arial" w:hAnsi="Arial" w:cs="Arial"/>
        </w:rPr>
      </w:pPr>
    </w:p>
    <w:p w:rsidR="00A57F36" w:rsidRPr="00D36386" w:rsidRDefault="00A57F36" w:rsidP="00D36386">
      <w:pPr>
        <w:pStyle w:val="Ingenmellomrom"/>
        <w:rPr>
          <w:rFonts w:ascii="Arial" w:hAnsi="Arial" w:cs="Arial"/>
        </w:rPr>
      </w:pPr>
      <w:r w:rsidRPr="00D36386">
        <w:rPr>
          <w:rFonts w:ascii="Arial" w:hAnsi="Arial" w:cs="Arial"/>
        </w:rPr>
        <w:t xml:space="preserve">En tjenestemann kan også være inhabil hvis det er særegne forhold som tilsier at tjenestemannen ikke er upartisk. </w:t>
      </w:r>
      <w:r w:rsidRPr="009B1FEC">
        <w:rPr>
          <w:rFonts w:ascii="Arial" w:hAnsi="Arial" w:cs="Arial"/>
        </w:rPr>
        <w:t>Eksempel på dette er hvis saken kan danne presedens som tjenestemannen kan ha fordeler av senere eller at tjenestemannen har en meget sterk interesse i saken.</w:t>
      </w:r>
    </w:p>
    <w:p w:rsidR="00A57F36" w:rsidRPr="00D36386" w:rsidRDefault="00A57F36" w:rsidP="00D36386">
      <w:pPr>
        <w:pStyle w:val="Ingenmellomrom"/>
        <w:rPr>
          <w:rFonts w:ascii="Arial" w:hAnsi="Arial" w:cs="Arial"/>
        </w:rPr>
      </w:pPr>
    </w:p>
    <w:p w:rsidR="00A57F36" w:rsidRPr="00D36386" w:rsidRDefault="00A57F36" w:rsidP="00D36386">
      <w:pPr>
        <w:pStyle w:val="Ingenmellomrom"/>
        <w:rPr>
          <w:rFonts w:ascii="Arial" w:hAnsi="Arial" w:cs="Arial"/>
        </w:rPr>
      </w:pPr>
      <w:r w:rsidRPr="00D36386">
        <w:rPr>
          <w:rFonts w:ascii="Arial" w:hAnsi="Arial" w:cs="Arial"/>
        </w:rPr>
        <w:t>Er en tjenestemann i tvil, skal dette tas opp med nærmeste overordnede.</w:t>
      </w:r>
    </w:p>
    <w:p w:rsidR="00A57F36" w:rsidRPr="00D36386" w:rsidRDefault="00A57F36" w:rsidP="00D36386">
      <w:pPr>
        <w:pStyle w:val="Ingenmellomrom"/>
        <w:rPr>
          <w:rFonts w:ascii="Arial" w:hAnsi="Arial" w:cs="Arial"/>
        </w:rPr>
      </w:pPr>
    </w:p>
    <w:p w:rsidR="00A57F36" w:rsidRPr="00D36386" w:rsidRDefault="00A57F36" w:rsidP="00D36386">
      <w:pPr>
        <w:pStyle w:val="Ingenmellomrom"/>
        <w:rPr>
          <w:rFonts w:ascii="Arial" w:hAnsi="Arial" w:cs="Arial"/>
        </w:rPr>
      </w:pPr>
      <w:r w:rsidRPr="00D36386">
        <w:rPr>
          <w:rFonts w:ascii="Arial" w:hAnsi="Arial" w:cs="Arial"/>
        </w:rPr>
        <w:t>I Hattfjelldal kommune er det nærmeste overordnede som avgjør om en tjenestemann er inhabil i en konkret sak.</w:t>
      </w:r>
    </w:p>
    <w:p w:rsidR="00A57F36" w:rsidRDefault="00A57F36" w:rsidP="00D36386">
      <w:pPr>
        <w:pStyle w:val="Ingenmellomrom"/>
        <w:rPr>
          <w:rFonts w:ascii="Arial" w:hAnsi="Arial" w:cs="Arial"/>
        </w:rPr>
      </w:pPr>
    </w:p>
    <w:p w:rsidR="00A57F36" w:rsidRPr="00D36386" w:rsidRDefault="00A57F36" w:rsidP="00D36386">
      <w:pPr>
        <w:pStyle w:val="Ingenmellomrom"/>
        <w:rPr>
          <w:rFonts w:ascii="Arial" w:hAnsi="Arial" w:cs="Arial"/>
        </w:rPr>
      </w:pPr>
    </w:p>
    <w:p w:rsidR="00A57F36" w:rsidRPr="00E34204" w:rsidRDefault="00A57F36" w:rsidP="001B434A">
      <w:pPr>
        <w:pStyle w:val="Overskrift1"/>
      </w:pPr>
      <w:bookmarkStart w:id="13" w:name="_Toc350166022"/>
      <w:r w:rsidRPr="00E34204">
        <w:t>2.1</w:t>
      </w:r>
      <w:r>
        <w:t>1</w:t>
      </w:r>
      <w:r w:rsidRPr="00E34204">
        <w:t xml:space="preserve">   Inhabilitet i forbindelse med klage.</w:t>
      </w:r>
      <w:bookmarkEnd w:id="13"/>
    </w:p>
    <w:p w:rsidR="00A57F36" w:rsidRPr="00D36386" w:rsidRDefault="00A57F36" w:rsidP="00D36386">
      <w:pPr>
        <w:pStyle w:val="Ingenmellomrom"/>
        <w:rPr>
          <w:rFonts w:ascii="Arial" w:hAnsi="Arial" w:cs="Arial"/>
        </w:rPr>
      </w:pPr>
      <w:r w:rsidRPr="00D36386">
        <w:rPr>
          <w:rFonts w:ascii="Arial" w:hAnsi="Arial" w:cs="Arial"/>
        </w:rPr>
        <w:t>Spørsmål om inhabilitet i en klagesak inntreffer når:</w:t>
      </w:r>
    </w:p>
    <w:p w:rsidR="00A57F36" w:rsidRPr="001C28C9" w:rsidRDefault="00A57F36" w:rsidP="00D36386">
      <w:pPr>
        <w:pStyle w:val="Ingenmellomrom"/>
        <w:rPr>
          <w:rFonts w:ascii="Arial" w:hAnsi="Arial" w:cs="Arial"/>
          <w:i/>
        </w:rPr>
      </w:pPr>
      <w:r w:rsidRPr="001C28C9">
        <w:rPr>
          <w:rFonts w:ascii="Arial" w:hAnsi="Arial" w:cs="Arial"/>
          <w:i/>
        </w:rPr>
        <w:t xml:space="preserve">Kommuneloven § 40 </w:t>
      </w:r>
      <w:proofErr w:type="spellStart"/>
      <w:r w:rsidRPr="001C28C9">
        <w:rPr>
          <w:rFonts w:ascii="Arial" w:hAnsi="Arial" w:cs="Arial"/>
          <w:i/>
        </w:rPr>
        <w:t>pkt</w:t>
      </w:r>
      <w:proofErr w:type="spellEnd"/>
      <w:r w:rsidRPr="001C28C9">
        <w:rPr>
          <w:rFonts w:ascii="Arial" w:hAnsi="Arial" w:cs="Arial"/>
          <w:i/>
        </w:rPr>
        <w:t xml:space="preserve"> 3 bokstav c:</w:t>
      </w:r>
    </w:p>
    <w:p w:rsidR="00A57F36" w:rsidRPr="001C28C9" w:rsidRDefault="00A57F36" w:rsidP="00D36386">
      <w:pPr>
        <w:pStyle w:val="Ingenmellomrom"/>
        <w:rPr>
          <w:rFonts w:ascii="Arial" w:hAnsi="Arial" w:cs="Arial"/>
          <w:i/>
        </w:rPr>
      </w:pPr>
      <w:r w:rsidRPr="001C28C9">
        <w:rPr>
          <w:rFonts w:ascii="Arial" w:hAnsi="Arial" w:cs="Arial"/>
          <w:i/>
        </w:rPr>
        <w:t xml:space="preserve">Ved behandling av klager etter forvaltningsloven § 28 andre ledd er ansatte eller folkevalgte som var med på å treffe det påklagede vedtak, eller som medvirket ved tilretteleggelsen av grunnlaget for dette, inhabile ved klageinstansens behandling av saken og ved tilretteleggelsen av saken for klageinstansen.  </w:t>
      </w:r>
    </w:p>
    <w:p w:rsidR="00A57F36" w:rsidRPr="001C28C9" w:rsidRDefault="00A57F36" w:rsidP="00D36386">
      <w:pPr>
        <w:pStyle w:val="Ingenmellomrom"/>
        <w:rPr>
          <w:rFonts w:ascii="Arial" w:hAnsi="Arial" w:cs="Arial"/>
          <w:i/>
        </w:rPr>
      </w:pPr>
      <w:r w:rsidRPr="001C28C9">
        <w:rPr>
          <w:rFonts w:ascii="Arial" w:hAnsi="Arial" w:cs="Arial"/>
          <w:i/>
        </w:rPr>
        <w:t xml:space="preserve">Er en overordnet ansatt inhabil i en sak, kan direkte underordnet ansatt ikke delta ved klageinstansens behandling av saken, eller ved tilretteleggelsen av saken for klageinstansen.  </w:t>
      </w:r>
    </w:p>
    <w:p w:rsidR="00A57F36" w:rsidRPr="00D36386" w:rsidRDefault="00A57F36" w:rsidP="00D36386">
      <w:pPr>
        <w:pStyle w:val="Ingenmellomrom"/>
        <w:rPr>
          <w:rFonts w:ascii="Arial" w:hAnsi="Arial" w:cs="Arial"/>
        </w:rPr>
      </w:pPr>
    </w:p>
    <w:p w:rsidR="00A57F36" w:rsidRPr="00D36386" w:rsidRDefault="00A57F36" w:rsidP="005E3A0C">
      <w:pPr>
        <w:pStyle w:val="Ingenmellomrom"/>
        <w:rPr>
          <w:rFonts w:ascii="Arial" w:hAnsi="Arial" w:cs="Arial"/>
        </w:rPr>
      </w:pPr>
    </w:p>
    <w:p w:rsidR="00A57F36" w:rsidRPr="00D36386" w:rsidRDefault="00A57F36" w:rsidP="005E3A0C">
      <w:pPr>
        <w:pStyle w:val="Ingenmellomrom"/>
        <w:rPr>
          <w:rFonts w:ascii="Arial" w:hAnsi="Arial" w:cs="Arial"/>
        </w:rPr>
      </w:pPr>
    </w:p>
    <w:p w:rsidR="00A57F36" w:rsidRPr="00163BAA" w:rsidRDefault="00A57F36" w:rsidP="001B434A">
      <w:pPr>
        <w:pStyle w:val="Overskrift1"/>
      </w:pPr>
      <w:bookmarkStart w:id="14" w:name="_Toc350166023"/>
      <w:r w:rsidRPr="001C28C9">
        <w:lastRenderedPageBreak/>
        <w:t xml:space="preserve">3 </w:t>
      </w:r>
      <w:r w:rsidRPr="001C28C9">
        <w:tab/>
        <w:t>Offen</w:t>
      </w:r>
      <w:r>
        <w:t>tlighet i Hattfjelldal kommune.</w:t>
      </w:r>
      <w:bookmarkEnd w:id="14"/>
    </w:p>
    <w:p w:rsidR="00A57F36" w:rsidRPr="001C28C9" w:rsidRDefault="00A57F36" w:rsidP="001C28C9">
      <w:pPr>
        <w:pStyle w:val="Ingenmellomrom"/>
        <w:rPr>
          <w:rFonts w:ascii="Arial" w:hAnsi="Arial" w:cs="Arial"/>
        </w:rPr>
      </w:pPr>
      <w:r w:rsidRPr="001C28C9">
        <w:rPr>
          <w:rFonts w:ascii="Arial" w:hAnsi="Arial" w:cs="Arial"/>
        </w:rPr>
        <w:t>Ifølge Kommunelovens § 4 er kommunen pålagt å drive aktiv informasjon om sin virksomhet. Dette betyr at kommunen er pålagt å sørge for at allmennheten får tilgang til den informasjon som er nødvendig for at et levende lokaldemokrati er mulig.</w:t>
      </w:r>
    </w:p>
    <w:p w:rsidR="00A57F36" w:rsidRPr="001C28C9" w:rsidRDefault="00A57F36" w:rsidP="001C28C9">
      <w:pPr>
        <w:pStyle w:val="Ingenmellomrom"/>
        <w:rPr>
          <w:rFonts w:ascii="Arial" w:hAnsi="Arial" w:cs="Arial"/>
        </w:rPr>
      </w:pPr>
      <w:r w:rsidRPr="001C28C9">
        <w:rPr>
          <w:rFonts w:ascii="Arial" w:hAnsi="Arial" w:cs="Arial"/>
        </w:rPr>
        <w:t>Ønske om arbeidsro og frykt for kritikk må ikke være til hinder for dette.</w:t>
      </w:r>
    </w:p>
    <w:p w:rsidR="00A57F36" w:rsidRPr="001C28C9" w:rsidRDefault="00A57F36" w:rsidP="001C28C9">
      <w:pPr>
        <w:pStyle w:val="Ingenmellomrom"/>
        <w:rPr>
          <w:rFonts w:ascii="Arial" w:hAnsi="Arial" w:cs="Arial"/>
        </w:rPr>
      </w:pPr>
    </w:p>
    <w:p w:rsidR="00A57F36" w:rsidRPr="000830F5" w:rsidRDefault="00A57F36" w:rsidP="001C28C9">
      <w:pPr>
        <w:pStyle w:val="Ingenmellomrom"/>
        <w:rPr>
          <w:rFonts w:ascii="Arial" w:hAnsi="Arial" w:cs="Arial"/>
        </w:rPr>
      </w:pPr>
      <w:r w:rsidRPr="000830F5">
        <w:rPr>
          <w:rFonts w:ascii="Arial" w:hAnsi="Arial" w:cs="Arial"/>
        </w:rPr>
        <w:t xml:space="preserve">Alle tilsatte i Hattfjelldal </w:t>
      </w:r>
      <w:r w:rsidR="000830F5">
        <w:rPr>
          <w:rFonts w:ascii="Arial" w:hAnsi="Arial" w:cs="Arial"/>
        </w:rPr>
        <w:t xml:space="preserve">kommune skal derfor praktisere </w:t>
      </w:r>
      <w:r w:rsidR="000830F5" w:rsidRPr="000830F5">
        <w:rPr>
          <w:rFonts w:ascii="Arial" w:hAnsi="Arial" w:cs="Arial"/>
          <w:u w:val="single"/>
        </w:rPr>
        <w:t>meroffentlighet</w:t>
      </w:r>
      <w:r w:rsidRPr="000830F5">
        <w:rPr>
          <w:rFonts w:ascii="Arial" w:hAnsi="Arial" w:cs="Arial"/>
        </w:rPr>
        <w:t xml:space="preserve"> i alle saker/dokumenter som kan ha allmennhetens interesse.</w:t>
      </w:r>
    </w:p>
    <w:p w:rsidR="00A57F36" w:rsidRPr="001C28C9" w:rsidRDefault="00A57F36" w:rsidP="001C28C9">
      <w:pPr>
        <w:pStyle w:val="Ingenmellomrom"/>
        <w:rPr>
          <w:rFonts w:ascii="Arial" w:hAnsi="Arial" w:cs="Arial"/>
        </w:rPr>
      </w:pPr>
    </w:p>
    <w:p w:rsidR="00A57F36" w:rsidRPr="001C28C9" w:rsidRDefault="00A57F36" w:rsidP="001C28C9">
      <w:pPr>
        <w:pStyle w:val="Ingenmellomrom"/>
        <w:rPr>
          <w:rFonts w:ascii="Arial" w:hAnsi="Arial" w:cs="Arial"/>
        </w:rPr>
      </w:pPr>
      <w:r w:rsidRPr="001C28C9">
        <w:rPr>
          <w:rFonts w:ascii="Arial" w:hAnsi="Arial" w:cs="Arial"/>
        </w:rPr>
        <w:t>Med meroffentlighet menes at saker/dokumenter som i utgangspunktet kan unntas fra offentlighetsloven skal være offentlige så langt de ikke inneholder taushetsbelagte opplysninger.</w:t>
      </w:r>
    </w:p>
    <w:p w:rsidR="00A57F36" w:rsidRDefault="00A57F36" w:rsidP="001C28C9">
      <w:pPr>
        <w:pStyle w:val="Ingenmellomrom"/>
        <w:rPr>
          <w:rFonts w:ascii="Arial" w:hAnsi="Arial" w:cs="Arial"/>
        </w:rPr>
      </w:pPr>
      <w:r w:rsidRPr="001C28C9">
        <w:rPr>
          <w:rFonts w:ascii="Arial" w:hAnsi="Arial" w:cs="Arial"/>
        </w:rPr>
        <w:t xml:space="preserve"> </w:t>
      </w:r>
    </w:p>
    <w:p w:rsidR="00A57F36" w:rsidRPr="001C28C9" w:rsidRDefault="00A57F36" w:rsidP="001C28C9">
      <w:pPr>
        <w:pStyle w:val="Ingenmellomrom"/>
        <w:rPr>
          <w:rFonts w:ascii="Arial" w:hAnsi="Arial" w:cs="Arial"/>
        </w:rPr>
      </w:pPr>
    </w:p>
    <w:p w:rsidR="00A57F36" w:rsidRPr="001C28C9" w:rsidRDefault="00A57F36" w:rsidP="001B434A">
      <w:pPr>
        <w:pStyle w:val="Overskrift1"/>
      </w:pPr>
      <w:bookmarkStart w:id="15" w:name="_Toc350166024"/>
      <w:r w:rsidRPr="001C28C9">
        <w:t xml:space="preserve">3.1 </w:t>
      </w:r>
      <w:r w:rsidRPr="001C28C9">
        <w:tab/>
        <w:t>Gradering av saker.</w:t>
      </w:r>
      <w:bookmarkEnd w:id="15"/>
    </w:p>
    <w:p w:rsidR="00A57F36" w:rsidRPr="001C28C9" w:rsidRDefault="00A57F36" w:rsidP="001C28C9">
      <w:pPr>
        <w:pStyle w:val="Ingenmellomrom"/>
        <w:rPr>
          <w:rFonts w:ascii="Arial" w:hAnsi="Arial" w:cs="Arial"/>
        </w:rPr>
      </w:pPr>
      <w:r w:rsidRPr="001C28C9">
        <w:rPr>
          <w:rFonts w:ascii="Arial" w:hAnsi="Arial" w:cs="Arial"/>
        </w:rPr>
        <w:t>Hele arkivsaker skal bare unntas offentlighet hvis ett eller flere av dokumentene er unntatt fra offentlighet og de gjenværende dokumentene gir en feil fremstilling av saken.</w:t>
      </w:r>
    </w:p>
    <w:p w:rsidR="00A57F36" w:rsidRDefault="00A57F36" w:rsidP="001C28C9">
      <w:pPr>
        <w:pStyle w:val="Ingenmellomrom"/>
        <w:rPr>
          <w:rFonts w:ascii="Arial" w:hAnsi="Arial" w:cs="Arial"/>
        </w:rPr>
      </w:pPr>
    </w:p>
    <w:p w:rsidR="00A57F36" w:rsidRPr="001C28C9" w:rsidRDefault="00A57F36" w:rsidP="001C28C9">
      <w:pPr>
        <w:pStyle w:val="Ingenmellomrom"/>
        <w:rPr>
          <w:rFonts w:ascii="Arial" w:hAnsi="Arial" w:cs="Arial"/>
        </w:rPr>
      </w:pPr>
    </w:p>
    <w:p w:rsidR="00A57F36" w:rsidRPr="001C28C9" w:rsidRDefault="00A57F36" w:rsidP="001B434A">
      <w:pPr>
        <w:pStyle w:val="Overskrift1"/>
      </w:pPr>
      <w:bookmarkStart w:id="16" w:name="_Toc350166025"/>
      <w:r w:rsidRPr="001C28C9">
        <w:t xml:space="preserve">3.2 </w:t>
      </w:r>
      <w:r w:rsidRPr="001C28C9">
        <w:tab/>
        <w:t>Gradering av dokumenter.</w:t>
      </w:r>
      <w:bookmarkEnd w:id="16"/>
    </w:p>
    <w:p w:rsidR="00A57F36" w:rsidRPr="001C28C9" w:rsidRDefault="00A57F36" w:rsidP="001C28C9">
      <w:pPr>
        <w:pStyle w:val="Ingenmellomrom"/>
        <w:rPr>
          <w:rFonts w:ascii="Arial" w:hAnsi="Arial" w:cs="Arial"/>
        </w:rPr>
      </w:pPr>
      <w:r w:rsidRPr="001C28C9">
        <w:rPr>
          <w:rFonts w:ascii="Arial" w:hAnsi="Arial" w:cs="Arial"/>
        </w:rPr>
        <w:t>Offentlighetslovens intensjon er at alle dokumenter i utgangspunktet skal være offentlige såfremt det ikke skal unntas i medhold av lov.</w:t>
      </w:r>
    </w:p>
    <w:p w:rsidR="00A57F36" w:rsidRDefault="00A57F36" w:rsidP="001C28C9">
      <w:pPr>
        <w:pStyle w:val="Ingenmellomrom"/>
        <w:rPr>
          <w:rFonts w:ascii="Arial" w:hAnsi="Arial" w:cs="Arial"/>
        </w:rPr>
      </w:pPr>
    </w:p>
    <w:p w:rsidR="00A57F36" w:rsidRPr="001C28C9" w:rsidRDefault="00A57F36" w:rsidP="001C28C9">
      <w:pPr>
        <w:pStyle w:val="Ingenmellomrom"/>
        <w:rPr>
          <w:rFonts w:ascii="Arial" w:hAnsi="Arial" w:cs="Arial"/>
        </w:rPr>
      </w:pPr>
    </w:p>
    <w:p w:rsidR="00A57F36" w:rsidRPr="001C28C9" w:rsidRDefault="00A57F36" w:rsidP="001B434A">
      <w:pPr>
        <w:pStyle w:val="Overskrift1"/>
      </w:pPr>
      <w:bookmarkStart w:id="17" w:name="_Toc350166026"/>
      <w:r>
        <w:t>3.3</w:t>
      </w:r>
      <w:r w:rsidRPr="001C28C9">
        <w:t xml:space="preserve"> </w:t>
      </w:r>
      <w:r w:rsidRPr="001C28C9">
        <w:tab/>
        <w:t>Inn-/utgående dokumenter</w:t>
      </w:r>
      <w:bookmarkEnd w:id="17"/>
    </w:p>
    <w:p w:rsidR="00A57F36" w:rsidRPr="001C28C9" w:rsidRDefault="00A57F36" w:rsidP="001C28C9">
      <w:pPr>
        <w:pStyle w:val="Ingenmellomrom"/>
        <w:rPr>
          <w:rFonts w:ascii="Arial" w:hAnsi="Arial" w:cs="Arial"/>
        </w:rPr>
      </w:pPr>
      <w:r w:rsidRPr="001C28C9">
        <w:rPr>
          <w:rFonts w:ascii="Arial" w:hAnsi="Arial" w:cs="Arial"/>
        </w:rPr>
        <w:t>Alle arkivverdige inn- og utgående dokumenter skal journalføres. Her skal</w:t>
      </w:r>
    </w:p>
    <w:p w:rsidR="00A57F36" w:rsidRPr="001C28C9" w:rsidRDefault="00A57F36" w:rsidP="001C28C9">
      <w:pPr>
        <w:pStyle w:val="Ingenmellomrom"/>
        <w:rPr>
          <w:rFonts w:ascii="Arial" w:hAnsi="Arial" w:cs="Arial"/>
        </w:rPr>
      </w:pPr>
      <w:r w:rsidRPr="001C28C9">
        <w:rPr>
          <w:rFonts w:ascii="Arial" w:hAnsi="Arial" w:cs="Arial"/>
        </w:rPr>
        <w:t>"meroffentlighetsprinsippet" ligge til grunn ved gradering. Dette er et lederansvar.</w:t>
      </w:r>
    </w:p>
    <w:p w:rsidR="00A57F36" w:rsidRDefault="00A57F36" w:rsidP="001C28C9">
      <w:pPr>
        <w:pStyle w:val="Ingenmellomrom"/>
        <w:rPr>
          <w:rFonts w:ascii="Arial" w:hAnsi="Arial" w:cs="Arial"/>
        </w:rPr>
      </w:pPr>
    </w:p>
    <w:p w:rsidR="00A57F36" w:rsidRPr="001C28C9" w:rsidRDefault="00A57F36" w:rsidP="001C28C9">
      <w:pPr>
        <w:pStyle w:val="Ingenmellomrom"/>
        <w:rPr>
          <w:rFonts w:ascii="Arial" w:hAnsi="Arial" w:cs="Arial"/>
        </w:rPr>
      </w:pPr>
    </w:p>
    <w:p w:rsidR="00A57F36" w:rsidRPr="001C28C9" w:rsidRDefault="00A57F36" w:rsidP="001B434A">
      <w:pPr>
        <w:pStyle w:val="Overskrift1"/>
      </w:pPr>
      <w:bookmarkStart w:id="18" w:name="_Toc350166027"/>
      <w:r>
        <w:t>3.4</w:t>
      </w:r>
      <w:r w:rsidRPr="001C28C9">
        <w:t xml:space="preserve"> </w:t>
      </w:r>
      <w:r w:rsidRPr="001C28C9">
        <w:tab/>
        <w:t>Interne notater generelt.</w:t>
      </w:r>
      <w:bookmarkEnd w:id="18"/>
    </w:p>
    <w:p w:rsidR="00A57F36" w:rsidRPr="001C28C9" w:rsidRDefault="00A57F36" w:rsidP="001C28C9">
      <w:pPr>
        <w:pStyle w:val="Ingenmellomrom"/>
        <w:rPr>
          <w:rFonts w:ascii="Arial" w:hAnsi="Arial" w:cs="Arial"/>
        </w:rPr>
      </w:pPr>
      <w:r w:rsidRPr="001C28C9">
        <w:rPr>
          <w:rFonts w:ascii="Arial" w:hAnsi="Arial" w:cs="Arial"/>
        </w:rPr>
        <w:t>Alle interne notater som gjelder forvaltningssaker skal journalføres. Det er viktig å</w:t>
      </w:r>
      <w:r w:rsidR="000830F5">
        <w:rPr>
          <w:rFonts w:ascii="Arial" w:hAnsi="Arial" w:cs="Arial"/>
        </w:rPr>
        <w:t xml:space="preserve"> huske at interne notater kan, men </w:t>
      </w:r>
      <w:r w:rsidRPr="001C28C9">
        <w:rPr>
          <w:rFonts w:ascii="Arial" w:hAnsi="Arial" w:cs="Arial"/>
        </w:rPr>
        <w:t>ikke skal</w:t>
      </w:r>
      <w:r w:rsidR="000830F5">
        <w:rPr>
          <w:rFonts w:ascii="Arial" w:hAnsi="Arial" w:cs="Arial"/>
        </w:rPr>
        <w:t>,</w:t>
      </w:r>
      <w:r w:rsidRPr="001C28C9">
        <w:rPr>
          <w:rFonts w:ascii="Arial" w:hAnsi="Arial" w:cs="Arial"/>
        </w:rPr>
        <w:t xml:space="preserve"> unntas offentlighet.</w:t>
      </w:r>
    </w:p>
    <w:p w:rsidR="00A57F36" w:rsidRDefault="00A57F36" w:rsidP="001C28C9">
      <w:pPr>
        <w:pStyle w:val="Ingenmellomrom"/>
        <w:rPr>
          <w:rFonts w:ascii="Arial" w:hAnsi="Arial" w:cs="Arial"/>
        </w:rPr>
      </w:pPr>
    </w:p>
    <w:p w:rsidR="00A57F36" w:rsidRPr="001C28C9" w:rsidRDefault="00A57F36" w:rsidP="001C28C9">
      <w:pPr>
        <w:pStyle w:val="Ingenmellomrom"/>
        <w:rPr>
          <w:rFonts w:ascii="Arial" w:hAnsi="Arial" w:cs="Arial"/>
        </w:rPr>
      </w:pPr>
    </w:p>
    <w:p w:rsidR="00A57F36" w:rsidRPr="001C28C9" w:rsidRDefault="00A57F36" w:rsidP="001B434A">
      <w:pPr>
        <w:pStyle w:val="Overskrift1"/>
      </w:pPr>
      <w:bookmarkStart w:id="19" w:name="_Toc350166028"/>
      <w:r>
        <w:t>3.5</w:t>
      </w:r>
      <w:r w:rsidRPr="001C28C9">
        <w:t xml:space="preserve"> </w:t>
      </w:r>
      <w:r w:rsidRPr="001C28C9">
        <w:tab/>
        <w:t>Interne notater og publikum/presse.</w:t>
      </w:r>
      <w:bookmarkEnd w:id="19"/>
    </w:p>
    <w:p w:rsidR="00A57F36" w:rsidRPr="001C28C9" w:rsidRDefault="00A57F36" w:rsidP="001C28C9">
      <w:pPr>
        <w:pStyle w:val="Ingenmellomrom"/>
        <w:rPr>
          <w:rFonts w:ascii="Arial" w:hAnsi="Arial" w:cs="Arial"/>
        </w:rPr>
      </w:pPr>
      <w:r w:rsidRPr="009B1FEC">
        <w:rPr>
          <w:rFonts w:ascii="Arial" w:hAnsi="Arial" w:cs="Arial"/>
        </w:rPr>
        <w:t>Alle interne notater av mer offisiell art, interne notater som er en del av et saksframlegg i en utvalgssak og interne notater som har betydning for saksbehandlerens konkl</w:t>
      </w:r>
      <w:r w:rsidR="000830F5" w:rsidRPr="009B1FEC">
        <w:rPr>
          <w:rFonts w:ascii="Arial" w:hAnsi="Arial" w:cs="Arial"/>
        </w:rPr>
        <w:t>usjon og som tilhører arkivsaken</w:t>
      </w:r>
      <w:r w:rsidRPr="009B1FEC">
        <w:rPr>
          <w:rFonts w:ascii="Arial" w:hAnsi="Arial" w:cs="Arial"/>
        </w:rPr>
        <w:t xml:space="preserve"> som ikke er unntatt fra offentlighet i utgangspunktet, skal være offentlige.</w:t>
      </w:r>
    </w:p>
    <w:p w:rsidR="00A57F36" w:rsidRPr="001C28C9" w:rsidRDefault="00A57F36" w:rsidP="001C28C9">
      <w:pPr>
        <w:pStyle w:val="Ingenmellomrom"/>
        <w:rPr>
          <w:rFonts w:ascii="Arial" w:hAnsi="Arial" w:cs="Arial"/>
        </w:rPr>
      </w:pPr>
    </w:p>
    <w:p w:rsidR="00A57F36" w:rsidRPr="001C28C9" w:rsidRDefault="00A57F36" w:rsidP="001C28C9">
      <w:pPr>
        <w:pStyle w:val="Ingenmellomrom"/>
        <w:rPr>
          <w:rFonts w:ascii="Arial" w:hAnsi="Arial" w:cs="Arial"/>
        </w:rPr>
      </w:pPr>
    </w:p>
    <w:p w:rsidR="00A57F36" w:rsidRPr="001C28C9" w:rsidRDefault="00A57F36" w:rsidP="001B434A">
      <w:pPr>
        <w:pStyle w:val="Overskrift1"/>
      </w:pPr>
      <w:bookmarkStart w:id="20" w:name="_Toc350166029"/>
      <w:r>
        <w:lastRenderedPageBreak/>
        <w:t>3.6</w:t>
      </w:r>
      <w:r w:rsidRPr="001C28C9">
        <w:t xml:space="preserve"> </w:t>
      </w:r>
      <w:r w:rsidRPr="001C28C9">
        <w:tab/>
        <w:t xml:space="preserve">Interne notater og </w:t>
      </w:r>
      <w:r w:rsidR="009F0F4D">
        <w:t>politiske organ</w:t>
      </w:r>
      <w:r w:rsidRPr="001C28C9">
        <w:t>.</w:t>
      </w:r>
      <w:bookmarkEnd w:id="20"/>
    </w:p>
    <w:p w:rsidR="00A57F36" w:rsidRPr="009F0F4D" w:rsidRDefault="009F0F4D" w:rsidP="001C28C9">
      <w:pPr>
        <w:pStyle w:val="Ingenmellomrom"/>
        <w:rPr>
          <w:rFonts w:ascii="Arial" w:hAnsi="Arial" w:cs="Arial"/>
        </w:rPr>
      </w:pPr>
      <w:r w:rsidRPr="009F0F4D">
        <w:rPr>
          <w:rFonts w:ascii="Arial" w:hAnsi="Arial" w:cs="Arial"/>
        </w:rPr>
        <w:t>Politiske organ som kommunestyret, formannskap m.fl.</w:t>
      </w:r>
      <w:r w:rsidR="00A57F36" w:rsidRPr="009F0F4D">
        <w:rPr>
          <w:rFonts w:ascii="Arial" w:hAnsi="Arial" w:cs="Arial"/>
        </w:rPr>
        <w:t xml:space="preserve"> skal ha adgang til å få oversikt over alle interne notater som har betydning for den saken de skal vedta, </w:t>
      </w:r>
      <w:r w:rsidRPr="009F0F4D">
        <w:rPr>
          <w:rFonts w:ascii="Arial" w:hAnsi="Arial" w:cs="Arial"/>
        </w:rPr>
        <w:t>selv om de interne notatene er</w:t>
      </w:r>
      <w:r w:rsidR="00A57F36" w:rsidRPr="009F0F4D">
        <w:rPr>
          <w:rFonts w:ascii="Arial" w:hAnsi="Arial" w:cs="Arial"/>
        </w:rPr>
        <w:t xml:space="preserve"> unntatt offentlighet.</w:t>
      </w:r>
    </w:p>
    <w:p w:rsidR="00A57F36" w:rsidRPr="009F0F4D" w:rsidRDefault="00A57F36" w:rsidP="001C28C9">
      <w:pPr>
        <w:pStyle w:val="Ingenmellomrom"/>
        <w:rPr>
          <w:rFonts w:ascii="Arial" w:hAnsi="Arial" w:cs="Arial"/>
          <w:highlight w:val="yellow"/>
        </w:rPr>
      </w:pPr>
    </w:p>
    <w:p w:rsidR="00A57F36" w:rsidRPr="001C28C9" w:rsidRDefault="00A57F36" w:rsidP="001C28C9">
      <w:pPr>
        <w:pStyle w:val="Ingenmellomrom"/>
        <w:rPr>
          <w:rFonts w:ascii="Arial" w:hAnsi="Arial" w:cs="Arial"/>
        </w:rPr>
      </w:pPr>
      <w:r w:rsidRPr="00833797">
        <w:rPr>
          <w:rFonts w:ascii="Arial" w:hAnsi="Arial" w:cs="Arial"/>
        </w:rPr>
        <w:t xml:space="preserve">Hvorvidt et internt notat </w:t>
      </w:r>
      <w:r w:rsidR="009F0F4D" w:rsidRPr="00833797">
        <w:rPr>
          <w:rFonts w:ascii="Arial" w:hAnsi="Arial" w:cs="Arial"/>
        </w:rPr>
        <w:t xml:space="preserve">som er </w:t>
      </w:r>
      <w:r w:rsidRPr="00833797">
        <w:rPr>
          <w:rFonts w:ascii="Arial" w:hAnsi="Arial" w:cs="Arial"/>
        </w:rPr>
        <w:t xml:space="preserve">unntatt offentlighet ikke skal gjøres tilgjengelig for </w:t>
      </w:r>
      <w:r w:rsidR="009F0F4D" w:rsidRPr="00833797">
        <w:rPr>
          <w:rFonts w:ascii="Arial" w:hAnsi="Arial" w:cs="Arial"/>
        </w:rPr>
        <w:t xml:space="preserve">det behandlende politiske organet </w:t>
      </w:r>
      <w:r w:rsidRPr="00833797">
        <w:rPr>
          <w:rFonts w:ascii="Arial" w:hAnsi="Arial" w:cs="Arial"/>
        </w:rPr>
        <w:t xml:space="preserve">er </w:t>
      </w:r>
      <w:r w:rsidR="00833797" w:rsidRPr="00833797">
        <w:rPr>
          <w:rFonts w:ascii="Arial" w:hAnsi="Arial" w:cs="Arial"/>
        </w:rPr>
        <w:t xml:space="preserve">administrasjonens </w:t>
      </w:r>
      <w:r w:rsidRPr="00833797">
        <w:rPr>
          <w:rFonts w:ascii="Arial" w:hAnsi="Arial" w:cs="Arial"/>
        </w:rPr>
        <w:t>ansvar.</w:t>
      </w:r>
      <w:r w:rsidR="009F0F4D">
        <w:rPr>
          <w:rFonts w:ascii="Arial" w:hAnsi="Arial" w:cs="Arial"/>
        </w:rPr>
        <w:t xml:space="preserve"> </w:t>
      </w:r>
    </w:p>
    <w:p w:rsidR="00A57F36" w:rsidRDefault="00A57F36" w:rsidP="001C28C9">
      <w:pPr>
        <w:pStyle w:val="Ingenmellomrom"/>
        <w:rPr>
          <w:rFonts w:ascii="Arial" w:hAnsi="Arial" w:cs="Arial"/>
        </w:rPr>
      </w:pPr>
    </w:p>
    <w:p w:rsidR="00A57F36" w:rsidRPr="001C28C9" w:rsidRDefault="00A57F36" w:rsidP="001C28C9">
      <w:pPr>
        <w:pStyle w:val="Ingenmellomrom"/>
        <w:rPr>
          <w:rFonts w:ascii="Arial" w:hAnsi="Arial" w:cs="Arial"/>
        </w:rPr>
      </w:pPr>
    </w:p>
    <w:p w:rsidR="00A57F36" w:rsidRPr="001C28C9" w:rsidRDefault="00A57F36" w:rsidP="001B434A">
      <w:pPr>
        <w:pStyle w:val="Overskrift1"/>
      </w:pPr>
      <w:bookmarkStart w:id="21" w:name="_Toc350166030"/>
      <w:r>
        <w:t>3.7</w:t>
      </w:r>
      <w:r w:rsidRPr="001C28C9">
        <w:t xml:space="preserve"> </w:t>
      </w:r>
      <w:r w:rsidRPr="001C28C9">
        <w:tab/>
        <w:t>Interne notater og part i saken.</w:t>
      </w:r>
      <w:bookmarkEnd w:id="21"/>
    </w:p>
    <w:p w:rsidR="00A57F36" w:rsidRPr="001C28C9" w:rsidRDefault="00A57F36" w:rsidP="001C28C9">
      <w:pPr>
        <w:pStyle w:val="Ingenmellomrom"/>
        <w:rPr>
          <w:rFonts w:ascii="Arial" w:hAnsi="Arial" w:cs="Arial"/>
        </w:rPr>
      </w:pPr>
      <w:r w:rsidRPr="001C28C9">
        <w:rPr>
          <w:rFonts w:ascii="Arial" w:hAnsi="Arial" w:cs="Arial"/>
        </w:rPr>
        <w:t>I Hattfjelldal kommune skal alle parter i en sak i utgangspunktet ha tilgang til alle interne dokumenter i saken. Det skal være svært tungtveiende grunner for at et internt notat ikke skal ku</w:t>
      </w:r>
      <w:r>
        <w:rPr>
          <w:rFonts w:ascii="Arial" w:hAnsi="Arial" w:cs="Arial"/>
        </w:rPr>
        <w:t>nne utgis til partene i en sak.</w:t>
      </w:r>
    </w:p>
    <w:p w:rsidR="00A57F36" w:rsidRDefault="00A57F36" w:rsidP="001C28C9">
      <w:pPr>
        <w:pStyle w:val="Ingenmellomrom"/>
        <w:rPr>
          <w:rFonts w:ascii="Arial" w:hAnsi="Arial" w:cs="Arial"/>
        </w:rPr>
      </w:pPr>
    </w:p>
    <w:p w:rsidR="00A57F36" w:rsidRPr="001C28C9" w:rsidRDefault="00A57F36" w:rsidP="001C28C9">
      <w:pPr>
        <w:pStyle w:val="Ingenmellomrom"/>
        <w:rPr>
          <w:rFonts w:ascii="Arial" w:hAnsi="Arial" w:cs="Arial"/>
        </w:rPr>
      </w:pPr>
    </w:p>
    <w:p w:rsidR="00A57F36" w:rsidRPr="001C28C9" w:rsidRDefault="00A57F36" w:rsidP="001B434A">
      <w:pPr>
        <w:pStyle w:val="Overskrift1"/>
      </w:pPr>
      <w:bookmarkStart w:id="22" w:name="_Toc350166031"/>
      <w:r>
        <w:t>3.8</w:t>
      </w:r>
      <w:r w:rsidRPr="001C28C9">
        <w:t xml:space="preserve"> </w:t>
      </w:r>
      <w:r w:rsidRPr="001C28C9">
        <w:tab/>
        <w:t>Dokumenter underlagt taushetsplikt.</w:t>
      </w:r>
      <w:bookmarkEnd w:id="22"/>
    </w:p>
    <w:p w:rsidR="00A57F36" w:rsidRPr="001C28C9" w:rsidRDefault="00A57F36" w:rsidP="001C28C9">
      <w:pPr>
        <w:pStyle w:val="Ingenmellomrom"/>
        <w:rPr>
          <w:rFonts w:ascii="Arial" w:hAnsi="Arial" w:cs="Arial"/>
        </w:rPr>
      </w:pPr>
      <w:r w:rsidRPr="001C28C9">
        <w:rPr>
          <w:rFonts w:ascii="Arial" w:hAnsi="Arial" w:cs="Arial"/>
        </w:rPr>
        <w:t>Saker/</w:t>
      </w:r>
      <w:proofErr w:type="gramStart"/>
      <w:r w:rsidRPr="001C28C9">
        <w:rPr>
          <w:rFonts w:ascii="Arial" w:hAnsi="Arial" w:cs="Arial"/>
        </w:rPr>
        <w:t>dokumenter  som</w:t>
      </w:r>
      <w:proofErr w:type="gramEnd"/>
      <w:r w:rsidRPr="001C28C9">
        <w:rPr>
          <w:rFonts w:ascii="Arial" w:hAnsi="Arial" w:cs="Arial"/>
        </w:rPr>
        <w:t xml:space="preserve"> er taushetsbelagte  skal unntas fra offentlighet.</w:t>
      </w:r>
    </w:p>
    <w:p w:rsidR="00A57F36" w:rsidRPr="001C28C9" w:rsidRDefault="00A57F36" w:rsidP="001C28C9">
      <w:pPr>
        <w:pStyle w:val="Ingenmellomrom"/>
        <w:rPr>
          <w:rFonts w:ascii="Arial" w:hAnsi="Arial" w:cs="Arial"/>
        </w:rPr>
      </w:pPr>
      <w:r w:rsidRPr="001C28C9">
        <w:rPr>
          <w:rFonts w:ascii="Arial" w:hAnsi="Arial" w:cs="Arial"/>
        </w:rPr>
        <w:t xml:space="preserve"> </w:t>
      </w:r>
    </w:p>
    <w:p w:rsidR="00A57F36" w:rsidRPr="001C28C9" w:rsidRDefault="00A57F36" w:rsidP="001C28C9">
      <w:pPr>
        <w:pStyle w:val="Ingenmellomrom"/>
        <w:rPr>
          <w:rFonts w:ascii="Arial" w:hAnsi="Arial" w:cs="Arial"/>
        </w:rPr>
      </w:pPr>
      <w:r w:rsidRPr="001C28C9">
        <w:rPr>
          <w:rFonts w:ascii="Arial" w:hAnsi="Arial" w:cs="Arial"/>
        </w:rPr>
        <w:t>Formålet med taushetsplikt er ikke å unndra dokumenter fra offentlighet, men å sørge for at dokumenter som er taushetsbelagte ikke kommer uvedkommende i hende. Noen av reglene om taushetsplikt har også som formål å verne om rikets sikkerhet eller hindre at opplysninger som kan være til skade for forretningsmessige forhold blir offentlig.</w:t>
      </w:r>
    </w:p>
    <w:p w:rsidR="00A57F36" w:rsidRPr="001C28C9" w:rsidRDefault="00A57F36" w:rsidP="001C28C9">
      <w:pPr>
        <w:pStyle w:val="Ingenmellomrom"/>
        <w:rPr>
          <w:rFonts w:ascii="Arial" w:hAnsi="Arial" w:cs="Arial"/>
        </w:rPr>
      </w:pPr>
    </w:p>
    <w:p w:rsidR="00A57F36" w:rsidRPr="001C28C9" w:rsidRDefault="00A57F36" w:rsidP="001C28C9">
      <w:pPr>
        <w:pStyle w:val="Ingenmellomrom"/>
        <w:rPr>
          <w:rFonts w:ascii="Arial" w:hAnsi="Arial" w:cs="Arial"/>
        </w:rPr>
      </w:pPr>
      <w:r w:rsidRPr="001C28C9">
        <w:rPr>
          <w:rFonts w:ascii="Arial" w:hAnsi="Arial" w:cs="Arial"/>
        </w:rPr>
        <w:t>Hvis et dokument er unntatt fra offentligheten skal lovhjemmelen for unntaket opplyses.</w:t>
      </w:r>
    </w:p>
    <w:p w:rsidR="00A57F36" w:rsidRDefault="00A57F36" w:rsidP="001C28C9">
      <w:pPr>
        <w:pStyle w:val="Ingenmellomrom"/>
        <w:rPr>
          <w:rFonts w:ascii="Arial" w:hAnsi="Arial" w:cs="Arial"/>
        </w:rPr>
      </w:pPr>
    </w:p>
    <w:p w:rsidR="00A57F36" w:rsidRPr="001C28C9" w:rsidRDefault="00A57F36" w:rsidP="001C28C9">
      <w:pPr>
        <w:pStyle w:val="Ingenmellomrom"/>
        <w:rPr>
          <w:rFonts w:ascii="Arial" w:hAnsi="Arial" w:cs="Arial"/>
        </w:rPr>
      </w:pPr>
    </w:p>
    <w:p w:rsidR="00A57F36" w:rsidRPr="001C28C9" w:rsidRDefault="00A57F36" w:rsidP="001B434A">
      <w:pPr>
        <w:pStyle w:val="Overskrift1"/>
      </w:pPr>
      <w:bookmarkStart w:id="23" w:name="_Toc350166032"/>
      <w:r>
        <w:t>3.9</w:t>
      </w:r>
      <w:r w:rsidRPr="001C28C9">
        <w:t xml:space="preserve"> </w:t>
      </w:r>
      <w:r w:rsidRPr="001C28C9">
        <w:tab/>
        <w:t>Unntak pga. dokumentets innhold.</w:t>
      </w:r>
      <w:bookmarkEnd w:id="23"/>
    </w:p>
    <w:p w:rsidR="00A57F36" w:rsidRPr="001C28C9" w:rsidRDefault="00A57F36" w:rsidP="001C28C9">
      <w:pPr>
        <w:pStyle w:val="Ingenmellomrom"/>
        <w:rPr>
          <w:rFonts w:ascii="Arial" w:hAnsi="Arial" w:cs="Arial"/>
        </w:rPr>
      </w:pPr>
      <w:r w:rsidRPr="001C28C9">
        <w:rPr>
          <w:rFonts w:ascii="Arial" w:hAnsi="Arial" w:cs="Arial"/>
        </w:rPr>
        <w:t>I visse tilfeller kan et dokument unntas fra offentlighet på grunn av dokumentets innhold.  De punktene som er mest aktuelle er:</w:t>
      </w:r>
    </w:p>
    <w:p w:rsidR="00A57F36" w:rsidRPr="001C28C9" w:rsidRDefault="00A57F36" w:rsidP="001C28C9">
      <w:pPr>
        <w:pStyle w:val="Ingenmellomrom"/>
        <w:rPr>
          <w:rFonts w:ascii="Arial" w:hAnsi="Arial" w:cs="Arial"/>
        </w:rPr>
      </w:pPr>
    </w:p>
    <w:p w:rsidR="00A57F36" w:rsidRPr="001C28C9" w:rsidRDefault="00A57F36" w:rsidP="001C28C9">
      <w:pPr>
        <w:pStyle w:val="Ingenmellomrom"/>
        <w:rPr>
          <w:rFonts w:ascii="Arial" w:hAnsi="Arial" w:cs="Arial"/>
        </w:rPr>
      </w:pPr>
      <w:proofErr w:type="spellStart"/>
      <w:r w:rsidRPr="001C28C9">
        <w:rPr>
          <w:rFonts w:ascii="Arial" w:hAnsi="Arial" w:cs="Arial"/>
        </w:rPr>
        <w:t>Offl</w:t>
      </w:r>
      <w:proofErr w:type="spellEnd"/>
      <w:r w:rsidRPr="001C28C9">
        <w:rPr>
          <w:rFonts w:ascii="Arial" w:hAnsi="Arial" w:cs="Arial"/>
        </w:rPr>
        <w:t xml:space="preserve">. § 13 – </w:t>
      </w:r>
      <w:proofErr w:type="spellStart"/>
      <w:r w:rsidRPr="001C28C9">
        <w:rPr>
          <w:rFonts w:ascii="Arial" w:hAnsi="Arial" w:cs="Arial"/>
        </w:rPr>
        <w:t>Opplysningar</w:t>
      </w:r>
      <w:proofErr w:type="spellEnd"/>
      <w:r w:rsidRPr="001C28C9">
        <w:rPr>
          <w:rFonts w:ascii="Arial" w:hAnsi="Arial" w:cs="Arial"/>
        </w:rPr>
        <w:t xml:space="preserve"> </w:t>
      </w:r>
      <w:proofErr w:type="spellStart"/>
      <w:r w:rsidRPr="001C28C9">
        <w:rPr>
          <w:rFonts w:ascii="Arial" w:hAnsi="Arial" w:cs="Arial"/>
        </w:rPr>
        <w:t>underlagde</w:t>
      </w:r>
      <w:proofErr w:type="spellEnd"/>
      <w:r w:rsidRPr="001C28C9">
        <w:rPr>
          <w:rFonts w:ascii="Arial" w:hAnsi="Arial" w:cs="Arial"/>
        </w:rPr>
        <w:t xml:space="preserve"> teieplikt.</w:t>
      </w:r>
    </w:p>
    <w:p w:rsidR="00A57F36" w:rsidRPr="001C28C9" w:rsidRDefault="00A57F36" w:rsidP="001C28C9">
      <w:pPr>
        <w:pStyle w:val="Ingenmellomrom"/>
        <w:rPr>
          <w:rFonts w:ascii="Arial" w:hAnsi="Arial" w:cs="Arial"/>
        </w:rPr>
      </w:pPr>
      <w:proofErr w:type="spellStart"/>
      <w:r w:rsidRPr="001C28C9">
        <w:rPr>
          <w:rFonts w:ascii="Arial" w:hAnsi="Arial" w:cs="Arial"/>
        </w:rPr>
        <w:t>Offl</w:t>
      </w:r>
      <w:proofErr w:type="spellEnd"/>
      <w:r w:rsidRPr="001C28C9">
        <w:rPr>
          <w:rFonts w:ascii="Arial" w:hAnsi="Arial" w:cs="Arial"/>
        </w:rPr>
        <w:t>. §14 – Dokument utarbeide for eiga saksførebuing</w:t>
      </w:r>
    </w:p>
    <w:p w:rsidR="00A57F36" w:rsidRPr="001C28C9" w:rsidRDefault="00A57F36" w:rsidP="001C28C9">
      <w:pPr>
        <w:pStyle w:val="Ingenmellomrom"/>
        <w:rPr>
          <w:rFonts w:ascii="Arial" w:hAnsi="Arial" w:cs="Arial"/>
        </w:rPr>
      </w:pPr>
      <w:proofErr w:type="spellStart"/>
      <w:r w:rsidRPr="001C28C9">
        <w:rPr>
          <w:rFonts w:ascii="Arial" w:hAnsi="Arial" w:cs="Arial"/>
        </w:rPr>
        <w:t>Offl</w:t>
      </w:r>
      <w:proofErr w:type="spellEnd"/>
      <w:r w:rsidRPr="001C28C9">
        <w:rPr>
          <w:rFonts w:ascii="Arial" w:hAnsi="Arial" w:cs="Arial"/>
        </w:rPr>
        <w:t>. § 15 - Dokument innhenta for interne saksførebuing.</w:t>
      </w:r>
    </w:p>
    <w:p w:rsidR="00BE5274" w:rsidRDefault="00A57F36" w:rsidP="00BE5274">
      <w:pPr>
        <w:pStyle w:val="Ingenmellomrom"/>
        <w:rPr>
          <w:rFonts w:ascii="Arial" w:hAnsi="Arial" w:cs="Arial"/>
        </w:rPr>
      </w:pPr>
      <w:proofErr w:type="spellStart"/>
      <w:r w:rsidRPr="001C28C9">
        <w:rPr>
          <w:rFonts w:ascii="Arial" w:hAnsi="Arial" w:cs="Arial"/>
        </w:rPr>
        <w:t>Offl</w:t>
      </w:r>
      <w:proofErr w:type="spellEnd"/>
      <w:r w:rsidRPr="001C28C9">
        <w:rPr>
          <w:rFonts w:ascii="Arial" w:hAnsi="Arial" w:cs="Arial"/>
        </w:rPr>
        <w:t xml:space="preserve">. § 23 - Unntak av omsyn til det </w:t>
      </w:r>
      <w:proofErr w:type="spellStart"/>
      <w:r w:rsidRPr="001C28C9">
        <w:rPr>
          <w:rFonts w:ascii="Arial" w:hAnsi="Arial" w:cs="Arial"/>
        </w:rPr>
        <w:t>offentlege</w:t>
      </w:r>
      <w:proofErr w:type="spellEnd"/>
      <w:r w:rsidRPr="001C28C9">
        <w:rPr>
          <w:rFonts w:ascii="Arial" w:hAnsi="Arial" w:cs="Arial"/>
        </w:rPr>
        <w:t xml:space="preserve"> sin forhandlingsposisjon m.m.</w:t>
      </w:r>
    </w:p>
    <w:p w:rsidR="00BE5274" w:rsidRPr="00BE5274" w:rsidRDefault="00833797" w:rsidP="00BE5274">
      <w:pPr>
        <w:pStyle w:val="Ingenmellomrom"/>
        <w:rPr>
          <w:rFonts w:ascii="Arial" w:hAnsi="Arial" w:cs="Arial"/>
        </w:rPr>
      </w:pPr>
      <w:proofErr w:type="spellStart"/>
      <w:r w:rsidRPr="009B1FEC">
        <w:rPr>
          <w:rFonts w:ascii="Arial" w:hAnsi="Arial" w:cs="Arial"/>
        </w:rPr>
        <w:t>Offl</w:t>
      </w:r>
      <w:proofErr w:type="spellEnd"/>
      <w:r w:rsidRPr="009B1FEC">
        <w:rPr>
          <w:rFonts w:ascii="Arial" w:hAnsi="Arial" w:cs="Arial"/>
        </w:rPr>
        <w:t>. § 25 -</w:t>
      </w:r>
      <w:r>
        <w:rPr>
          <w:rFonts w:ascii="Arial" w:hAnsi="Arial" w:cs="Arial"/>
        </w:rPr>
        <w:t xml:space="preserve"> </w:t>
      </w:r>
      <w:r w:rsidR="00BE5274" w:rsidRPr="00BE5274">
        <w:rPr>
          <w:rStyle w:val="Utheving"/>
          <w:rFonts w:ascii="Helvetica" w:hAnsi="Helvetica" w:cs="Helvetica"/>
          <w:i w:val="0"/>
          <w:color w:val="333333"/>
        </w:rPr>
        <w:t xml:space="preserve">Unntak for </w:t>
      </w:r>
      <w:proofErr w:type="spellStart"/>
      <w:r w:rsidR="00BE5274" w:rsidRPr="00BE5274">
        <w:rPr>
          <w:rStyle w:val="Utheving"/>
          <w:rFonts w:ascii="Helvetica" w:hAnsi="Helvetica" w:cs="Helvetica"/>
          <w:i w:val="0"/>
          <w:color w:val="333333"/>
        </w:rPr>
        <w:t>tilsetjingssaker</w:t>
      </w:r>
      <w:proofErr w:type="spellEnd"/>
      <w:r w:rsidR="00BE5274" w:rsidRPr="00BE5274">
        <w:rPr>
          <w:rStyle w:val="Utheving"/>
          <w:rFonts w:ascii="Helvetica" w:hAnsi="Helvetica" w:cs="Helvetica"/>
          <w:i w:val="0"/>
          <w:color w:val="333333"/>
        </w:rPr>
        <w:t xml:space="preserve">, </w:t>
      </w:r>
      <w:proofErr w:type="spellStart"/>
      <w:r w:rsidR="00BE5274" w:rsidRPr="00BE5274">
        <w:rPr>
          <w:rStyle w:val="Utheving"/>
          <w:rFonts w:ascii="Helvetica" w:hAnsi="Helvetica" w:cs="Helvetica"/>
          <w:i w:val="0"/>
          <w:color w:val="333333"/>
        </w:rPr>
        <w:t>lønnsoppgåver</w:t>
      </w:r>
      <w:proofErr w:type="spellEnd"/>
      <w:r w:rsidR="00BE5274" w:rsidRPr="00BE5274">
        <w:rPr>
          <w:rStyle w:val="Utheving"/>
          <w:rFonts w:ascii="Helvetica" w:hAnsi="Helvetica" w:cs="Helvetica"/>
          <w:i w:val="0"/>
          <w:color w:val="333333"/>
        </w:rPr>
        <w:t xml:space="preserve"> m.m.</w:t>
      </w:r>
    </w:p>
    <w:p w:rsidR="00833797" w:rsidRPr="00BE5274" w:rsidRDefault="00833797" w:rsidP="001C28C9">
      <w:pPr>
        <w:pStyle w:val="Ingenmellomrom"/>
        <w:rPr>
          <w:rFonts w:ascii="Arial" w:hAnsi="Arial" w:cs="Arial"/>
        </w:rPr>
      </w:pPr>
    </w:p>
    <w:p w:rsidR="00A57F36" w:rsidRPr="001C28C9" w:rsidRDefault="00A57F36" w:rsidP="001C28C9">
      <w:pPr>
        <w:pStyle w:val="Ingenmellomrom"/>
        <w:rPr>
          <w:rFonts w:ascii="Arial" w:hAnsi="Arial" w:cs="Arial"/>
        </w:rPr>
      </w:pPr>
      <w:r w:rsidRPr="001C28C9">
        <w:rPr>
          <w:rFonts w:ascii="Arial" w:hAnsi="Arial" w:cs="Arial"/>
        </w:rPr>
        <w:t xml:space="preserve">Personopplysningsloven § 23 - Unntak fra retten til informasjon </w:t>
      </w:r>
    </w:p>
    <w:p w:rsidR="00A57F36" w:rsidRDefault="00A57F36" w:rsidP="001C28C9">
      <w:pPr>
        <w:pStyle w:val="Ingenmellomrom"/>
        <w:rPr>
          <w:rFonts w:ascii="Arial" w:hAnsi="Arial" w:cs="Arial"/>
        </w:rPr>
      </w:pPr>
    </w:p>
    <w:p w:rsidR="00A57F36" w:rsidRPr="001C28C9" w:rsidRDefault="00A57F36" w:rsidP="001C28C9">
      <w:pPr>
        <w:pStyle w:val="Ingenmellomrom"/>
        <w:rPr>
          <w:rFonts w:ascii="Arial" w:hAnsi="Arial" w:cs="Arial"/>
        </w:rPr>
      </w:pPr>
    </w:p>
    <w:p w:rsidR="00A57F36" w:rsidRPr="001C28C9" w:rsidRDefault="00A57F36" w:rsidP="001B434A">
      <w:pPr>
        <w:pStyle w:val="Overskrift1"/>
      </w:pPr>
      <w:bookmarkStart w:id="24" w:name="_Toc350166033"/>
      <w:r>
        <w:t>3.10</w:t>
      </w:r>
      <w:r w:rsidRPr="001C28C9">
        <w:t xml:space="preserve"> </w:t>
      </w:r>
      <w:r w:rsidRPr="001C28C9">
        <w:tab/>
        <w:t>Saksframlegg/innstillinger.</w:t>
      </w:r>
      <w:bookmarkEnd w:id="24"/>
    </w:p>
    <w:p w:rsidR="00A57F36" w:rsidRPr="001C28C9" w:rsidRDefault="00A57F36" w:rsidP="001C28C9">
      <w:pPr>
        <w:pStyle w:val="Ingenmellomrom"/>
        <w:rPr>
          <w:rFonts w:ascii="Arial" w:hAnsi="Arial" w:cs="Arial"/>
        </w:rPr>
      </w:pPr>
      <w:r w:rsidRPr="001C28C9">
        <w:rPr>
          <w:rFonts w:ascii="Arial" w:hAnsi="Arial" w:cs="Arial"/>
        </w:rPr>
        <w:t xml:space="preserve">Kommunelovens prinsipp </w:t>
      </w:r>
      <w:r w:rsidR="00833797">
        <w:rPr>
          <w:rFonts w:ascii="Arial" w:hAnsi="Arial" w:cs="Arial"/>
        </w:rPr>
        <w:t xml:space="preserve">er at saksfremlegg/innstilling </w:t>
      </w:r>
      <w:r w:rsidRPr="001C28C9">
        <w:rPr>
          <w:rFonts w:ascii="Arial" w:hAnsi="Arial" w:cs="Arial"/>
        </w:rPr>
        <w:t>er offentlig når det legges frem for behandling i utvalget, såfremt det ikke skal unntas offentlighet i</w:t>
      </w:r>
      <w:r w:rsidR="00833797">
        <w:rPr>
          <w:rFonts w:ascii="Arial" w:hAnsi="Arial" w:cs="Arial"/>
        </w:rPr>
        <w:t xml:space="preserve"> </w:t>
      </w:r>
      <w:r w:rsidRPr="001C28C9">
        <w:rPr>
          <w:rFonts w:ascii="Arial" w:hAnsi="Arial" w:cs="Arial"/>
        </w:rPr>
        <w:t>medhold av lov.</w:t>
      </w:r>
    </w:p>
    <w:p w:rsidR="00A57F36" w:rsidRPr="001C28C9" w:rsidRDefault="00A57F36" w:rsidP="001C28C9">
      <w:pPr>
        <w:pStyle w:val="Ingenmellomrom"/>
        <w:rPr>
          <w:rFonts w:ascii="Arial" w:hAnsi="Arial" w:cs="Arial"/>
        </w:rPr>
      </w:pPr>
    </w:p>
    <w:p w:rsidR="00A57F36" w:rsidRPr="001C28C9" w:rsidRDefault="00A57F36" w:rsidP="001C28C9">
      <w:pPr>
        <w:pStyle w:val="Ingenmellomrom"/>
        <w:rPr>
          <w:rFonts w:ascii="Arial" w:hAnsi="Arial" w:cs="Arial"/>
        </w:rPr>
      </w:pPr>
      <w:r w:rsidRPr="001C28C9">
        <w:rPr>
          <w:rFonts w:ascii="Arial" w:hAnsi="Arial" w:cs="Arial"/>
        </w:rPr>
        <w:lastRenderedPageBreak/>
        <w:t xml:space="preserve">For å ivareta hensynet til den </w:t>
      </w:r>
      <w:r w:rsidR="00833797">
        <w:rPr>
          <w:rFonts w:ascii="Arial" w:hAnsi="Arial" w:cs="Arial"/>
        </w:rPr>
        <w:t xml:space="preserve">politiske beslutningsprosessen </w:t>
      </w:r>
      <w:r w:rsidRPr="001C28C9">
        <w:rPr>
          <w:rFonts w:ascii="Arial" w:hAnsi="Arial" w:cs="Arial"/>
        </w:rPr>
        <w:t>kan en praktisere utsatt offentlighet. Utsatt offentlighet kan praktiseres hvis organet ikke skal foreta et endelig vedtak men bare får saken til orientering.</w:t>
      </w:r>
    </w:p>
    <w:p w:rsidR="00A57F36" w:rsidRDefault="00A57F36" w:rsidP="001C28C9">
      <w:pPr>
        <w:pStyle w:val="Ingenmellomrom"/>
        <w:rPr>
          <w:rFonts w:ascii="Arial" w:hAnsi="Arial" w:cs="Arial"/>
        </w:rPr>
      </w:pPr>
    </w:p>
    <w:p w:rsidR="00A57F36" w:rsidRPr="001C28C9" w:rsidRDefault="00A57F36" w:rsidP="001C28C9">
      <w:pPr>
        <w:pStyle w:val="Ingenmellomrom"/>
        <w:rPr>
          <w:rFonts w:ascii="Arial" w:hAnsi="Arial" w:cs="Arial"/>
        </w:rPr>
      </w:pPr>
    </w:p>
    <w:p w:rsidR="00A57F36" w:rsidRPr="001C28C9" w:rsidRDefault="00A57F36" w:rsidP="001B434A">
      <w:pPr>
        <w:pStyle w:val="Overskrift1"/>
      </w:pPr>
      <w:bookmarkStart w:id="25" w:name="_Toc350166034"/>
      <w:r w:rsidRPr="001C28C9">
        <w:t>3.</w:t>
      </w:r>
      <w:r>
        <w:t>11</w:t>
      </w:r>
      <w:r w:rsidRPr="001C28C9">
        <w:t xml:space="preserve"> </w:t>
      </w:r>
      <w:r w:rsidRPr="001C28C9">
        <w:tab/>
        <w:t>Sakslister.</w:t>
      </w:r>
      <w:bookmarkEnd w:id="25"/>
    </w:p>
    <w:p w:rsidR="00A57F36" w:rsidRPr="001C28C9" w:rsidRDefault="00A57F36" w:rsidP="001C28C9">
      <w:pPr>
        <w:pStyle w:val="Ingenmellomrom"/>
        <w:rPr>
          <w:rFonts w:ascii="Arial" w:hAnsi="Arial" w:cs="Arial"/>
        </w:rPr>
      </w:pPr>
      <w:r w:rsidRPr="001C28C9">
        <w:rPr>
          <w:rFonts w:ascii="Arial" w:hAnsi="Arial" w:cs="Arial"/>
        </w:rPr>
        <w:t>Sakslister skal være offentlige. Saker som er unntatt offentlighet skal anonymiseres - ikke fjernes.</w:t>
      </w:r>
    </w:p>
    <w:p w:rsidR="00A57F36" w:rsidRDefault="00A57F36" w:rsidP="001C28C9">
      <w:pPr>
        <w:pStyle w:val="Ingenmellomrom"/>
        <w:rPr>
          <w:rFonts w:ascii="Arial" w:hAnsi="Arial" w:cs="Arial"/>
        </w:rPr>
      </w:pPr>
    </w:p>
    <w:p w:rsidR="00A57F36" w:rsidRPr="001C28C9" w:rsidRDefault="00A57F36" w:rsidP="001C28C9">
      <w:pPr>
        <w:pStyle w:val="Ingenmellomrom"/>
        <w:rPr>
          <w:rFonts w:ascii="Arial" w:hAnsi="Arial" w:cs="Arial"/>
        </w:rPr>
      </w:pPr>
    </w:p>
    <w:p w:rsidR="00A57F36" w:rsidRPr="009C2E83" w:rsidRDefault="00A57F36" w:rsidP="001B434A">
      <w:pPr>
        <w:pStyle w:val="Overskrift1"/>
      </w:pPr>
      <w:bookmarkStart w:id="26" w:name="_Toc350166035"/>
      <w:r>
        <w:t>3.12</w:t>
      </w:r>
      <w:r w:rsidRPr="009C2E83">
        <w:t xml:space="preserve">   Møtedokumenter.</w:t>
      </w:r>
      <w:bookmarkEnd w:id="26"/>
    </w:p>
    <w:p w:rsidR="00A57F36" w:rsidRPr="001C28C9" w:rsidRDefault="00A57F36" w:rsidP="001C28C9">
      <w:pPr>
        <w:pStyle w:val="Ingenmellomrom"/>
        <w:rPr>
          <w:rFonts w:ascii="Arial" w:hAnsi="Arial" w:cs="Arial"/>
        </w:rPr>
      </w:pPr>
      <w:r w:rsidRPr="001C28C9">
        <w:rPr>
          <w:rFonts w:ascii="Arial" w:hAnsi="Arial" w:cs="Arial"/>
        </w:rPr>
        <w:t>Møtedokumenter skal i prinsippet være offentlige og det skal praktiseres</w:t>
      </w:r>
    </w:p>
    <w:p w:rsidR="00A57F36" w:rsidRDefault="00833797" w:rsidP="001C28C9">
      <w:pPr>
        <w:pStyle w:val="Ingenmellomrom"/>
        <w:rPr>
          <w:rFonts w:ascii="Arial" w:hAnsi="Arial" w:cs="Arial"/>
        </w:rPr>
      </w:pPr>
      <w:r w:rsidRPr="00833797">
        <w:rPr>
          <w:rFonts w:ascii="Arial" w:hAnsi="Arial" w:cs="Arial"/>
          <w:u w:val="single"/>
        </w:rPr>
        <w:t>meroffentlighet</w:t>
      </w:r>
      <w:r>
        <w:rPr>
          <w:rFonts w:ascii="Arial" w:hAnsi="Arial" w:cs="Arial"/>
        </w:rPr>
        <w:t>, jf</w:t>
      </w:r>
      <w:r w:rsidR="00A57F36" w:rsidRPr="001C28C9">
        <w:rPr>
          <w:rFonts w:ascii="Arial" w:hAnsi="Arial" w:cs="Arial"/>
        </w:rPr>
        <w:t xml:space="preserve">. </w:t>
      </w:r>
      <w:proofErr w:type="spellStart"/>
      <w:r w:rsidR="00A57F36" w:rsidRPr="001C28C9">
        <w:rPr>
          <w:rFonts w:ascii="Arial" w:hAnsi="Arial" w:cs="Arial"/>
        </w:rPr>
        <w:t>pkt</w:t>
      </w:r>
      <w:proofErr w:type="spellEnd"/>
      <w:r w:rsidR="00A57F36" w:rsidRPr="001C28C9">
        <w:rPr>
          <w:rFonts w:ascii="Arial" w:hAnsi="Arial" w:cs="Arial"/>
        </w:rPr>
        <w:t xml:space="preserve"> 3.</w:t>
      </w:r>
    </w:p>
    <w:p w:rsidR="00A57F36" w:rsidRDefault="00A57F36" w:rsidP="001C28C9">
      <w:pPr>
        <w:pStyle w:val="Ingenmellomrom"/>
        <w:rPr>
          <w:rFonts w:ascii="Arial" w:hAnsi="Arial" w:cs="Arial"/>
        </w:rPr>
      </w:pPr>
    </w:p>
    <w:p w:rsidR="00A57F36" w:rsidRDefault="00A57F36" w:rsidP="001C28C9">
      <w:pPr>
        <w:pStyle w:val="Ingenmellomrom"/>
        <w:rPr>
          <w:rFonts w:ascii="Arial" w:hAnsi="Arial" w:cs="Arial"/>
        </w:rPr>
      </w:pPr>
    </w:p>
    <w:p w:rsidR="00A57F36" w:rsidRPr="009C2E83" w:rsidRDefault="00A57F36" w:rsidP="001B434A">
      <w:pPr>
        <w:pStyle w:val="Overskrift1"/>
      </w:pPr>
      <w:bookmarkStart w:id="27" w:name="_Toc350166036"/>
      <w:r w:rsidRPr="009C2E83">
        <w:t xml:space="preserve">4 </w:t>
      </w:r>
      <w:r w:rsidRPr="009C2E83">
        <w:tab/>
        <w:t>Oppretting av personregistre.</w:t>
      </w:r>
      <w:bookmarkEnd w:id="27"/>
    </w:p>
    <w:p w:rsidR="00A57F36" w:rsidRDefault="00A57F36" w:rsidP="009C2E83">
      <w:pPr>
        <w:pStyle w:val="Ingenmellomrom"/>
        <w:rPr>
          <w:rFonts w:ascii="Arial" w:hAnsi="Arial" w:cs="Arial"/>
        </w:rPr>
      </w:pPr>
      <w:r>
        <w:rPr>
          <w:rFonts w:ascii="Arial" w:hAnsi="Arial" w:cs="Arial"/>
        </w:rPr>
        <w:t xml:space="preserve">Registrering </w:t>
      </w:r>
      <w:r w:rsidRPr="009C2E83">
        <w:rPr>
          <w:rFonts w:ascii="Arial" w:hAnsi="Arial" w:cs="Arial"/>
        </w:rPr>
        <w:t>av personopplysninger skal være saklig begrun</w:t>
      </w:r>
      <w:r w:rsidR="00833797">
        <w:rPr>
          <w:rFonts w:ascii="Arial" w:hAnsi="Arial" w:cs="Arial"/>
        </w:rPr>
        <w:t>net. Det kreves meldeplikt til D</w:t>
      </w:r>
      <w:r w:rsidRPr="009C2E83">
        <w:rPr>
          <w:rFonts w:ascii="Arial" w:hAnsi="Arial" w:cs="Arial"/>
        </w:rPr>
        <w:t xml:space="preserve">atatilsynet for å kunne opprette personregistre som </w:t>
      </w:r>
      <w:r w:rsidRPr="009B1FEC">
        <w:rPr>
          <w:rFonts w:ascii="Arial" w:hAnsi="Arial" w:cs="Arial"/>
        </w:rPr>
        <w:t>er basert på elektroniske hjelpemidler.</w:t>
      </w:r>
    </w:p>
    <w:p w:rsidR="00A57F36" w:rsidRPr="00D36386" w:rsidRDefault="00A57F36" w:rsidP="009C2E83">
      <w:pPr>
        <w:pStyle w:val="Ingenmellomrom"/>
        <w:rPr>
          <w:rFonts w:ascii="Arial" w:hAnsi="Arial" w:cs="Arial"/>
        </w:rPr>
      </w:pPr>
    </w:p>
    <w:p w:rsidR="00A57F36" w:rsidRPr="00D36386" w:rsidRDefault="00A57F36" w:rsidP="005E3A0C">
      <w:pPr>
        <w:pStyle w:val="Ingenmellomrom"/>
        <w:rPr>
          <w:rFonts w:ascii="Arial" w:hAnsi="Arial" w:cs="Arial"/>
        </w:rPr>
      </w:pPr>
    </w:p>
    <w:p w:rsidR="00A57F36" w:rsidRPr="00D46D6C" w:rsidRDefault="00A57F36" w:rsidP="001B434A">
      <w:pPr>
        <w:pStyle w:val="Overskrift1"/>
      </w:pPr>
      <w:bookmarkStart w:id="28" w:name="_Toc350166037"/>
      <w:r w:rsidRPr="00D46D6C">
        <w:t xml:space="preserve">5 </w:t>
      </w:r>
      <w:r w:rsidRPr="00D46D6C">
        <w:tab/>
        <w:t>Arkivdanning.</w:t>
      </w:r>
      <w:bookmarkEnd w:id="28"/>
    </w:p>
    <w:p w:rsidR="00A57F36" w:rsidRDefault="00A57F36" w:rsidP="009C2E83">
      <w:pPr>
        <w:pStyle w:val="Ingenmellomrom"/>
        <w:rPr>
          <w:rFonts w:ascii="Arial" w:hAnsi="Arial" w:cs="Arial"/>
        </w:rPr>
      </w:pPr>
      <w:r w:rsidRPr="009C2E83">
        <w:rPr>
          <w:rFonts w:ascii="Arial" w:hAnsi="Arial" w:cs="Arial"/>
        </w:rPr>
        <w:t xml:space="preserve">I følge </w:t>
      </w:r>
      <w:r w:rsidRPr="009B1FEC">
        <w:rPr>
          <w:rFonts w:ascii="Arial" w:hAnsi="Arial" w:cs="Arial"/>
        </w:rPr>
        <w:t>kommuneloven</w:t>
      </w:r>
      <w:r w:rsidRPr="009C2E83">
        <w:rPr>
          <w:rFonts w:ascii="Arial" w:hAnsi="Arial" w:cs="Arial"/>
        </w:rPr>
        <w:t xml:space="preserve"> er rådmannen hovedansvarlig for all arkivdanning i kommunen.</w:t>
      </w:r>
      <w:r w:rsidR="00B051EC">
        <w:rPr>
          <w:rFonts w:ascii="Arial" w:hAnsi="Arial" w:cs="Arial"/>
        </w:rPr>
        <w:t xml:space="preserve"> </w:t>
      </w:r>
      <w:r w:rsidR="00B051EC" w:rsidRPr="009B1FEC">
        <w:rPr>
          <w:rFonts w:ascii="Arial" w:hAnsi="Arial" w:cs="Arial"/>
        </w:rPr>
        <w:t>Jf. riksarkivarens forskrift.</w:t>
      </w:r>
      <w:r w:rsidRPr="009C2E83">
        <w:rPr>
          <w:rFonts w:ascii="Arial" w:hAnsi="Arial" w:cs="Arial"/>
        </w:rPr>
        <w:t xml:space="preserve"> Arkivet i Hattfjelldal kommune skal være et prioritert arbeidsfelt.</w:t>
      </w:r>
    </w:p>
    <w:p w:rsidR="00841052" w:rsidRDefault="00841052" w:rsidP="009C2E83">
      <w:pPr>
        <w:pStyle w:val="Ingenmellomrom"/>
        <w:rPr>
          <w:rFonts w:ascii="Arial" w:hAnsi="Arial" w:cs="Arial"/>
        </w:rPr>
      </w:pPr>
    </w:p>
    <w:p w:rsidR="00841052" w:rsidRDefault="00841052" w:rsidP="00841052">
      <w:pPr>
        <w:pStyle w:val="Overskrift3"/>
        <w:shd w:val="clear" w:color="auto" w:fill="FFFFFF"/>
        <w:spacing w:before="150" w:after="150"/>
        <w:rPr>
          <w:rFonts w:ascii="Helvetica" w:hAnsi="Helvetica" w:cs="Helvetica"/>
          <w:color w:val="333333"/>
          <w:lang w:eastAsia="nb-NO"/>
        </w:rPr>
      </w:pPr>
      <w:r>
        <w:rPr>
          <w:rFonts w:ascii="Helvetica" w:hAnsi="Helvetica" w:cs="Helvetica"/>
          <w:color w:val="333333"/>
        </w:rPr>
        <w:t>§ 1.</w:t>
      </w:r>
      <w:r>
        <w:rPr>
          <w:rStyle w:val="Utheving"/>
          <w:rFonts w:ascii="Helvetica" w:hAnsi="Helvetica" w:cs="Helvetica"/>
          <w:color w:val="333333"/>
        </w:rPr>
        <w:t xml:space="preserve">Arkivansvaret i </w:t>
      </w:r>
      <w:proofErr w:type="spellStart"/>
      <w:r>
        <w:rPr>
          <w:rStyle w:val="Utheving"/>
          <w:rFonts w:ascii="Helvetica" w:hAnsi="Helvetica" w:cs="Helvetica"/>
          <w:color w:val="333333"/>
        </w:rPr>
        <w:t>offentlege</w:t>
      </w:r>
      <w:proofErr w:type="spellEnd"/>
      <w:r>
        <w:rPr>
          <w:rStyle w:val="Utheving"/>
          <w:rFonts w:ascii="Helvetica" w:hAnsi="Helvetica" w:cs="Helvetica"/>
          <w:color w:val="333333"/>
        </w:rPr>
        <w:t xml:space="preserve"> organ</w:t>
      </w:r>
    </w:p>
    <w:p w:rsidR="00841052" w:rsidRDefault="00841052" w:rsidP="00841052">
      <w:pPr>
        <w:pStyle w:val="mortaga"/>
        <w:shd w:val="clear" w:color="auto" w:fill="FFFFFF"/>
        <w:spacing w:before="225" w:beforeAutospacing="0" w:after="0" w:afterAutospacing="0"/>
        <w:ind w:firstLine="490"/>
        <w:rPr>
          <w:rFonts w:ascii="Helvetica" w:hAnsi="Helvetica" w:cs="Helvetica"/>
          <w:color w:val="333333"/>
          <w:sz w:val="23"/>
          <w:szCs w:val="23"/>
        </w:rPr>
      </w:pPr>
      <w:proofErr w:type="spellStart"/>
      <w:r>
        <w:rPr>
          <w:rFonts w:ascii="Helvetica" w:hAnsi="Helvetica" w:cs="Helvetica"/>
          <w:color w:val="333333"/>
          <w:sz w:val="23"/>
          <w:szCs w:val="23"/>
        </w:rPr>
        <w:t>Offentlege</w:t>
      </w:r>
      <w:proofErr w:type="spellEnd"/>
      <w:r>
        <w:rPr>
          <w:rFonts w:ascii="Helvetica" w:hAnsi="Helvetica" w:cs="Helvetica"/>
          <w:color w:val="333333"/>
          <w:sz w:val="23"/>
          <w:szCs w:val="23"/>
        </w:rPr>
        <w:t xml:space="preserve"> organ etter </w:t>
      </w:r>
      <w:hyperlink r:id="rId11" w:history="1">
        <w:r>
          <w:rPr>
            <w:rStyle w:val="Hyperkobling"/>
            <w:rFonts w:ascii="Helvetica" w:hAnsi="Helvetica" w:cs="Helvetica"/>
            <w:color w:val="DB142C"/>
            <w:sz w:val="23"/>
            <w:szCs w:val="23"/>
          </w:rPr>
          <w:t>arkivlova § 2</w:t>
        </w:r>
      </w:hyperlink>
      <w:r>
        <w:rPr>
          <w:rFonts w:ascii="Helvetica" w:hAnsi="Helvetica" w:cs="Helvetica"/>
          <w:color w:val="333333"/>
          <w:sz w:val="23"/>
          <w:szCs w:val="23"/>
        </w:rPr>
        <w:t> </w:t>
      </w:r>
      <w:proofErr w:type="spellStart"/>
      <w:r>
        <w:rPr>
          <w:rFonts w:ascii="Helvetica" w:hAnsi="Helvetica" w:cs="Helvetica"/>
          <w:color w:val="333333"/>
          <w:sz w:val="23"/>
          <w:szCs w:val="23"/>
        </w:rPr>
        <w:t>pliktar</w:t>
      </w:r>
      <w:proofErr w:type="spellEnd"/>
      <w:r>
        <w:rPr>
          <w:rFonts w:ascii="Helvetica" w:hAnsi="Helvetica" w:cs="Helvetica"/>
          <w:color w:val="333333"/>
          <w:sz w:val="23"/>
          <w:szCs w:val="23"/>
        </w:rPr>
        <w:t xml:space="preserve"> å </w:t>
      </w:r>
      <w:proofErr w:type="spellStart"/>
      <w:r>
        <w:rPr>
          <w:rFonts w:ascii="Helvetica" w:hAnsi="Helvetica" w:cs="Helvetica"/>
          <w:color w:val="333333"/>
          <w:sz w:val="23"/>
          <w:szCs w:val="23"/>
        </w:rPr>
        <w:t>halde</w:t>
      </w:r>
      <w:proofErr w:type="spellEnd"/>
      <w:r>
        <w:rPr>
          <w:rFonts w:ascii="Helvetica" w:hAnsi="Helvetica" w:cs="Helvetica"/>
          <w:color w:val="333333"/>
          <w:sz w:val="23"/>
          <w:szCs w:val="23"/>
        </w:rPr>
        <w:t xml:space="preserve"> arkiv. Arkivet skal </w:t>
      </w:r>
      <w:proofErr w:type="spellStart"/>
      <w:r>
        <w:rPr>
          <w:rFonts w:ascii="Helvetica" w:hAnsi="Helvetica" w:cs="Helvetica"/>
          <w:color w:val="333333"/>
          <w:sz w:val="23"/>
          <w:szCs w:val="23"/>
        </w:rPr>
        <w:t>vere</w:t>
      </w:r>
      <w:proofErr w:type="spellEnd"/>
      <w:r>
        <w:rPr>
          <w:rFonts w:ascii="Helvetica" w:hAnsi="Helvetica" w:cs="Helvetica"/>
          <w:color w:val="333333"/>
          <w:sz w:val="23"/>
          <w:szCs w:val="23"/>
        </w:rPr>
        <w:t xml:space="preserve"> ordna og innretta slik at dokumenta er sikra som informasjonskjelder for samtid og ettertid. Kvar enkelt kommune og fylkeskommune kan </w:t>
      </w:r>
      <w:proofErr w:type="spellStart"/>
      <w:r>
        <w:rPr>
          <w:rFonts w:ascii="Helvetica" w:hAnsi="Helvetica" w:cs="Helvetica"/>
          <w:color w:val="333333"/>
          <w:sz w:val="23"/>
          <w:szCs w:val="23"/>
        </w:rPr>
        <w:t>fastsetje</w:t>
      </w:r>
      <w:proofErr w:type="spellEnd"/>
      <w:r>
        <w:rPr>
          <w:rFonts w:ascii="Helvetica" w:hAnsi="Helvetica" w:cs="Helvetica"/>
          <w:color w:val="333333"/>
          <w:sz w:val="23"/>
          <w:szCs w:val="23"/>
        </w:rPr>
        <w:t xml:space="preserve"> kva </w:t>
      </w:r>
      <w:proofErr w:type="spellStart"/>
      <w:r>
        <w:rPr>
          <w:rFonts w:ascii="Helvetica" w:hAnsi="Helvetica" w:cs="Helvetica"/>
          <w:color w:val="333333"/>
          <w:sz w:val="23"/>
          <w:szCs w:val="23"/>
        </w:rPr>
        <w:t>institusjonar</w:t>
      </w:r>
      <w:proofErr w:type="spellEnd"/>
      <w:r>
        <w:rPr>
          <w:rFonts w:ascii="Helvetica" w:hAnsi="Helvetica" w:cs="Helvetica"/>
          <w:color w:val="333333"/>
          <w:sz w:val="23"/>
          <w:szCs w:val="23"/>
        </w:rPr>
        <w:t xml:space="preserve"> og </w:t>
      </w:r>
      <w:proofErr w:type="spellStart"/>
      <w:r>
        <w:rPr>
          <w:rFonts w:ascii="Helvetica" w:hAnsi="Helvetica" w:cs="Helvetica"/>
          <w:color w:val="333333"/>
          <w:sz w:val="23"/>
          <w:szCs w:val="23"/>
        </w:rPr>
        <w:t>einingar</w:t>
      </w:r>
      <w:proofErr w:type="spellEnd"/>
      <w:r>
        <w:rPr>
          <w:rFonts w:ascii="Helvetica" w:hAnsi="Helvetica" w:cs="Helvetica"/>
          <w:color w:val="333333"/>
          <w:sz w:val="23"/>
          <w:szCs w:val="23"/>
        </w:rPr>
        <w:t xml:space="preserve"> som skal </w:t>
      </w:r>
      <w:proofErr w:type="spellStart"/>
      <w:r>
        <w:rPr>
          <w:rFonts w:ascii="Helvetica" w:hAnsi="Helvetica" w:cs="Helvetica"/>
          <w:color w:val="333333"/>
          <w:sz w:val="23"/>
          <w:szCs w:val="23"/>
        </w:rPr>
        <w:t>halde</w:t>
      </w:r>
      <w:proofErr w:type="spellEnd"/>
      <w:r>
        <w:rPr>
          <w:rFonts w:ascii="Helvetica" w:hAnsi="Helvetica" w:cs="Helvetica"/>
          <w:color w:val="333333"/>
          <w:sz w:val="23"/>
          <w:szCs w:val="23"/>
        </w:rPr>
        <w:t xml:space="preserve"> eigne arkiv.</w:t>
      </w:r>
    </w:p>
    <w:p w:rsidR="00841052" w:rsidRDefault="00841052" w:rsidP="00841052">
      <w:pPr>
        <w:pStyle w:val="mortaga"/>
        <w:shd w:val="clear" w:color="auto" w:fill="FFFFFF"/>
        <w:spacing w:before="225" w:beforeAutospacing="0" w:after="0" w:afterAutospacing="0"/>
        <w:ind w:firstLine="490"/>
        <w:rPr>
          <w:rFonts w:ascii="Helvetica" w:hAnsi="Helvetica" w:cs="Helvetica"/>
          <w:color w:val="333333"/>
          <w:sz w:val="23"/>
          <w:szCs w:val="23"/>
        </w:rPr>
      </w:pPr>
      <w:r>
        <w:rPr>
          <w:rFonts w:ascii="Helvetica" w:hAnsi="Helvetica" w:cs="Helvetica"/>
          <w:color w:val="333333"/>
          <w:sz w:val="23"/>
          <w:szCs w:val="23"/>
        </w:rPr>
        <w:t xml:space="preserve">Det overordna ansvaret for arkivarbeidet i </w:t>
      </w:r>
      <w:proofErr w:type="spellStart"/>
      <w:r>
        <w:rPr>
          <w:rFonts w:ascii="Helvetica" w:hAnsi="Helvetica" w:cs="Helvetica"/>
          <w:color w:val="333333"/>
          <w:sz w:val="23"/>
          <w:szCs w:val="23"/>
        </w:rPr>
        <w:t>eit</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offentleg</w:t>
      </w:r>
      <w:proofErr w:type="spellEnd"/>
      <w:r>
        <w:rPr>
          <w:rFonts w:ascii="Helvetica" w:hAnsi="Helvetica" w:cs="Helvetica"/>
          <w:color w:val="333333"/>
          <w:sz w:val="23"/>
          <w:szCs w:val="23"/>
        </w:rPr>
        <w:t xml:space="preserve"> organ ligg til den </w:t>
      </w:r>
      <w:proofErr w:type="spellStart"/>
      <w:r>
        <w:rPr>
          <w:rFonts w:ascii="Helvetica" w:hAnsi="Helvetica" w:cs="Helvetica"/>
          <w:color w:val="333333"/>
          <w:sz w:val="23"/>
          <w:szCs w:val="23"/>
        </w:rPr>
        <w:t>øvste</w:t>
      </w:r>
      <w:proofErr w:type="spellEnd"/>
      <w:r>
        <w:rPr>
          <w:rFonts w:ascii="Helvetica" w:hAnsi="Helvetica" w:cs="Helvetica"/>
          <w:color w:val="333333"/>
          <w:sz w:val="23"/>
          <w:szCs w:val="23"/>
        </w:rPr>
        <w:t xml:space="preserve"> leiinga i organet. I </w:t>
      </w:r>
      <w:proofErr w:type="spellStart"/>
      <w:r>
        <w:rPr>
          <w:rFonts w:ascii="Helvetica" w:hAnsi="Helvetica" w:cs="Helvetica"/>
          <w:color w:val="333333"/>
          <w:sz w:val="23"/>
          <w:szCs w:val="23"/>
        </w:rPr>
        <w:t>kommunar</w:t>
      </w:r>
      <w:proofErr w:type="spellEnd"/>
      <w:r>
        <w:rPr>
          <w:rFonts w:ascii="Helvetica" w:hAnsi="Helvetica" w:cs="Helvetica"/>
          <w:color w:val="333333"/>
          <w:sz w:val="23"/>
          <w:szCs w:val="23"/>
        </w:rPr>
        <w:t xml:space="preserve"> og </w:t>
      </w:r>
      <w:proofErr w:type="spellStart"/>
      <w:r>
        <w:rPr>
          <w:rFonts w:ascii="Helvetica" w:hAnsi="Helvetica" w:cs="Helvetica"/>
          <w:color w:val="333333"/>
          <w:sz w:val="23"/>
          <w:szCs w:val="23"/>
        </w:rPr>
        <w:t>fylkeskommunar</w:t>
      </w:r>
      <w:proofErr w:type="spellEnd"/>
      <w:r>
        <w:rPr>
          <w:rFonts w:ascii="Helvetica" w:hAnsi="Helvetica" w:cs="Helvetica"/>
          <w:color w:val="333333"/>
          <w:sz w:val="23"/>
          <w:szCs w:val="23"/>
        </w:rPr>
        <w:t xml:space="preserve"> er arkivansvaret </w:t>
      </w:r>
      <w:proofErr w:type="spellStart"/>
      <w:r>
        <w:rPr>
          <w:rFonts w:ascii="Helvetica" w:hAnsi="Helvetica" w:cs="Helvetica"/>
          <w:color w:val="333333"/>
          <w:sz w:val="23"/>
          <w:szCs w:val="23"/>
        </w:rPr>
        <w:t>ein</w:t>
      </w:r>
      <w:proofErr w:type="spellEnd"/>
      <w:r>
        <w:rPr>
          <w:rFonts w:ascii="Helvetica" w:hAnsi="Helvetica" w:cs="Helvetica"/>
          <w:color w:val="333333"/>
          <w:sz w:val="23"/>
          <w:szCs w:val="23"/>
        </w:rPr>
        <w:t xml:space="preserve"> del av det ansvaret som er lagt til administrasjonssjefen etter kommunelova § 23 eller kommuneråd og fylkesråd etter kommunelova § 20. Det kommunale og fylkeskommunale arkivansvaret </w:t>
      </w:r>
      <w:proofErr w:type="spellStart"/>
      <w:r>
        <w:rPr>
          <w:rFonts w:ascii="Helvetica" w:hAnsi="Helvetica" w:cs="Helvetica"/>
          <w:color w:val="333333"/>
          <w:sz w:val="23"/>
          <w:szCs w:val="23"/>
        </w:rPr>
        <w:t>omfattar</w:t>
      </w:r>
      <w:proofErr w:type="spellEnd"/>
      <w:r>
        <w:rPr>
          <w:rFonts w:ascii="Helvetica" w:hAnsi="Helvetica" w:cs="Helvetica"/>
          <w:color w:val="333333"/>
          <w:sz w:val="23"/>
          <w:szCs w:val="23"/>
        </w:rPr>
        <w:t xml:space="preserve"> òg arkiv som er avleverte til arkivdepot.</w:t>
      </w:r>
    </w:p>
    <w:p w:rsidR="00841052" w:rsidRDefault="00841052" w:rsidP="009C2E83">
      <w:pPr>
        <w:pStyle w:val="Ingenmellomrom"/>
        <w:rPr>
          <w:rFonts w:ascii="Arial" w:hAnsi="Arial" w:cs="Arial"/>
        </w:rPr>
      </w:pPr>
    </w:p>
    <w:p w:rsidR="00B3489D" w:rsidRDefault="00B3489D" w:rsidP="009C2E83">
      <w:pPr>
        <w:pStyle w:val="Ingenmellomrom"/>
        <w:rPr>
          <w:rFonts w:ascii="Arial" w:hAnsi="Arial" w:cs="Arial"/>
        </w:rPr>
      </w:pPr>
    </w:p>
    <w:p w:rsidR="00B3489D" w:rsidRDefault="00B3489D" w:rsidP="00B3489D">
      <w:pPr>
        <w:pStyle w:val="mortaga"/>
        <w:shd w:val="clear" w:color="auto" w:fill="FFFFFF"/>
        <w:spacing w:before="225" w:beforeAutospacing="0" w:after="0" w:afterAutospacing="0"/>
        <w:rPr>
          <w:rFonts w:ascii="Helvetica" w:hAnsi="Helvetica" w:cs="Helvetica"/>
          <w:color w:val="333333"/>
          <w:sz w:val="23"/>
          <w:szCs w:val="23"/>
        </w:rPr>
      </w:pPr>
      <w:r>
        <w:rPr>
          <w:rFonts w:ascii="Helvetica" w:hAnsi="Helvetica" w:cs="Helvetica"/>
          <w:color w:val="333333"/>
          <w:sz w:val="23"/>
          <w:szCs w:val="23"/>
        </w:rPr>
        <w:t xml:space="preserve">Den </w:t>
      </w:r>
      <w:proofErr w:type="spellStart"/>
      <w:r>
        <w:rPr>
          <w:rFonts w:ascii="Helvetica" w:hAnsi="Helvetica" w:cs="Helvetica"/>
          <w:color w:val="333333"/>
          <w:sz w:val="23"/>
          <w:szCs w:val="23"/>
        </w:rPr>
        <w:t>øvste</w:t>
      </w:r>
      <w:proofErr w:type="spellEnd"/>
      <w:r>
        <w:rPr>
          <w:rFonts w:ascii="Helvetica" w:hAnsi="Helvetica" w:cs="Helvetica"/>
          <w:color w:val="333333"/>
          <w:sz w:val="23"/>
          <w:szCs w:val="23"/>
        </w:rPr>
        <w:t xml:space="preserve"> leiinga i organet må sjå til at arkivarbeidet blir omfatta av organets internkontroll. I </w:t>
      </w:r>
      <w:proofErr w:type="spellStart"/>
      <w:r>
        <w:rPr>
          <w:rFonts w:ascii="Helvetica" w:hAnsi="Helvetica" w:cs="Helvetica"/>
          <w:color w:val="333333"/>
          <w:sz w:val="23"/>
          <w:szCs w:val="23"/>
        </w:rPr>
        <w:t>kommunar</w:t>
      </w:r>
      <w:proofErr w:type="spellEnd"/>
      <w:r>
        <w:rPr>
          <w:rFonts w:ascii="Helvetica" w:hAnsi="Helvetica" w:cs="Helvetica"/>
          <w:color w:val="333333"/>
          <w:sz w:val="23"/>
          <w:szCs w:val="23"/>
        </w:rPr>
        <w:t xml:space="preserve"> og </w:t>
      </w:r>
      <w:proofErr w:type="spellStart"/>
      <w:r>
        <w:rPr>
          <w:rFonts w:ascii="Helvetica" w:hAnsi="Helvetica" w:cs="Helvetica"/>
          <w:color w:val="333333"/>
          <w:sz w:val="23"/>
          <w:szCs w:val="23"/>
        </w:rPr>
        <w:t>fylkeskommunar</w:t>
      </w:r>
      <w:proofErr w:type="spellEnd"/>
      <w:r>
        <w:rPr>
          <w:rFonts w:ascii="Helvetica" w:hAnsi="Helvetica" w:cs="Helvetica"/>
          <w:color w:val="333333"/>
          <w:sz w:val="23"/>
          <w:szCs w:val="23"/>
        </w:rPr>
        <w:t xml:space="preserve"> er dette </w:t>
      </w:r>
      <w:proofErr w:type="spellStart"/>
      <w:r>
        <w:rPr>
          <w:rFonts w:ascii="Helvetica" w:hAnsi="Helvetica" w:cs="Helvetica"/>
          <w:color w:val="333333"/>
          <w:sz w:val="23"/>
          <w:szCs w:val="23"/>
        </w:rPr>
        <w:t>ein</w:t>
      </w:r>
      <w:proofErr w:type="spellEnd"/>
      <w:r>
        <w:rPr>
          <w:rFonts w:ascii="Helvetica" w:hAnsi="Helvetica" w:cs="Helvetica"/>
          <w:color w:val="333333"/>
          <w:sz w:val="23"/>
          <w:szCs w:val="23"/>
        </w:rPr>
        <w:t xml:space="preserve"> del av det ansvaret som er lagt til administrasjonssjefen etter kommunelova § 23 nr. 2 andre punktum eller kommuneråd eller fylkesråd etter kommunelova § 20 nr. 2 andre punktum.</w:t>
      </w:r>
    </w:p>
    <w:p w:rsidR="00B3489D" w:rsidRPr="009C2E83" w:rsidRDefault="00B3489D" w:rsidP="009C2E83">
      <w:pPr>
        <w:pStyle w:val="Ingenmellomrom"/>
        <w:rPr>
          <w:rFonts w:ascii="Arial" w:hAnsi="Arial" w:cs="Arial"/>
        </w:rPr>
      </w:pPr>
    </w:p>
    <w:p w:rsidR="00A57F36" w:rsidRPr="009C2E83" w:rsidRDefault="00A57F36" w:rsidP="009C2E83">
      <w:pPr>
        <w:pStyle w:val="Ingenmellomrom"/>
        <w:rPr>
          <w:rFonts w:ascii="Arial" w:hAnsi="Arial" w:cs="Arial"/>
        </w:rPr>
      </w:pPr>
    </w:p>
    <w:p w:rsidR="00A57F36" w:rsidRPr="009C2E83" w:rsidRDefault="00A57F36" w:rsidP="009C2E83">
      <w:pPr>
        <w:pStyle w:val="Ingenmellomrom"/>
        <w:rPr>
          <w:rFonts w:ascii="Arial" w:hAnsi="Arial" w:cs="Arial"/>
        </w:rPr>
      </w:pPr>
      <w:r w:rsidRPr="009C2E83">
        <w:rPr>
          <w:rFonts w:ascii="Arial" w:hAnsi="Arial" w:cs="Arial"/>
        </w:rPr>
        <w:t>Gode postrutiner hvor en har god oversikt over inn- og utgående dokumenter er et viktig ledd i god forvaltningsskikk.  En slik oversikt skal vise hva som er skjedd i en sak og sørge for at kommunens innbyggere og kommunen selv får ivaretatt sine interesser på en forsvarlig måte.</w:t>
      </w:r>
    </w:p>
    <w:p w:rsidR="00A57F36" w:rsidRPr="009C2E83" w:rsidRDefault="00A57F36" w:rsidP="009C2E83">
      <w:pPr>
        <w:pStyle w:val="Ingenmellomrom"/>
        <w:rPr>
          <w:rFonts w:ascii="Arial" w:hAnsi="Arial" w:cs="Arial"/>
        </w:rPr>
      </w:pPr>
    </w:p>
    <w:p w:rsidR="00A57F36" w:rsidRPr="009C2E83" w:rsidRDefault="00A57F36" w:rsidP="009C2E83">
      <w:pPr>
        <w:pStyle w:val="Ingenmellomrom"/>
        <w:rPr>
          <w:rFonts w:ascii="Arial" w:hAnsi="Arial" w:cs="Arial"/>
        </w:rPr>
      </w:pPr>
      <w:r w:rsidRPr="009C2E83">
        <w:rPr>
          <w:rFonts w:ascii="Arial" w:hAnsi="Arial" w:cs="Arial"/>
        </w:rPr>
        <w:t xml:space="preserve">I Hattfjelldal kommune skal det være felles rutiner for hva som skal registreres i </w:t>
      </w:r>
      <w:r w:rsidRPr="009B1FEC">
        <w:rPr>
          <w:rFonts w:ascii="Arial" w:hAnsi="Arial" w:cs="Arial"/>
        </w:rPr>
        <w:t>postjournalen.</w:t>
      </w:r>
      <w:r w:rsidRPr="009C2E83">
        <w:rPr>
          <w:rFonts w:ascii="Arial" w:hAnsi="Arial" w:cs="Arial"/>
        </w:rPr>
        <w:t xml:space="preserve"> Eventuelle endringer eller </w:t>
      </w:r>
      <w:proofErr w:type="spellStart"/>
      <w:r w:rsidRPr="009C2E83">
        <w:rPr>
          <w:rFonts w:ascii="Arial" w:hAnsi="Arial" w:cs="Arial"/>
        </w:rPr>
        <w:t>tilleggsbehov</w:t>
      </w:r>
      <w:proofErr w:type="spellEnd"/>
      <w:r w:rsidRPr="009C2E83">
        <w:rPr>
          <w:rFonts w:ascii="Arial" w:hAnsi="Arial" w:cs="Arial"/>
        </w:rPr>
        <w:t xml:space="preserve"> skal godkjennes av rådmannen.</w:t>
      </w:r>
    </w:p>
    <w:p w:rsidR="00A57F36" w:rsidRDefault="00A57F36" w:rsidP="005E3A0C">
      <w:pPr>
        <w:pStyle w:val="Ingenmellomrom"/>
        <w:rPr>
          <w:rFonts w:ascii="Arial" w:hAnsi="Arial" w:cs="Arial"/>
        </w:rPr>
      </w:pPr>
    </w:p>
    <w:p w:rsidR="00A57F36" w:rsidRDefault="00A57F36" w:rsidP="005E3A0C">
      <w:pPr>
        <w:pStyle w:val="Ingenmellomrom"/>
        <w:rPr>
          <w:rFonts w:ascii="Arial" w:hAnsi="Arial" w:cs="Arial"/>
        </w:rPr>
      </w:pPr>
    </w:p>
    <w:p w:rsidR="00A57F36" w:rsidRPr="001B434A" w:rsidRDefault="00A57F36" w:rsidP="001B434A">
      <w:pPr>
        <w:pStyle w:val="Overskrift1"/>
      </w:pPr>
      <w:bookmarkStart w:id="29" w:name="_Toc350166038"/>
      <w:r w:rsidRPr="001B434A">
        <w:t xml:space="preserve">6. </w:t>
      </w:r>
      <w:r w:rsidRPr="001B434A">
        <w:tab/>
        <w:t>Retningslinjer- presse/media.</w:t>
      </w:r>
      <w:bookmarkEnd w:id="29"/>
    </w:p>
    <w:p w:rsidR="00A57F36" w:rsidRPr="008B2747" w:rsidRDefault="00A57F36" w:rsidP="005E3A0C">
      <w:pPr>
        <w:pStyle w:val="Ingenmellomrom"/>
        <w:rPr>
          <w:rFonts w:ascii="Arial" w:hAnsi="Arial" w:cs="Arial"/>
        </w:rPr>
      </w:pPr>
      <w:r w:rsidRPr="009B1FEC">
        <w:rPr>
          <w:rFonts w:ascii="Arial" w:hAnsi="Arial" w:cs="Arial"/>
        </w:rPr>
        <w:t>Reglement for ansvar og oppgaver i Hattfjelldal kommune vedrørende</w:t>
      </w:r>
      <w:r w:rsidR="009B1FEC">
        <w:rPr>
          <w:rFonts w:ascii="Arial" w:hAnsi="Arial" w:cs="Arial"/>
        </w:rPr>
        <w:t xml:space="preserve"> kommunens informasjon vedtatt av kommunestyret i sak </w:t>
      </w:r>
      <w:r w:rsidR="009B1FEC" w:rsidRPr="009B1FEC">
        <w:rPr>
          <w:rFonts w:ascii="Arial" w:hAnsi="Arial" w:cs="Arial"/>
        </w:rPr>
        <w:t>nr. 62/21.</w:t>
      </w:r>
    </w:p>
    <w:p w:rsidR="00A57F36" w:rsidRDefault="00A57F36" w:rsidP="005E3A0C">
      <w:pPr>
        <w:pStyle w:val="Ingenmellomrom"/>
        <w:rPr>
          <w:rFonts w:ascii="Arial" w:hAnsi="Arial" w:cs="Arial"/>
        </w:rPr>
      </w:pPr>
    </w:p>
    <w:p w:rsidR="00A57F36" w:rsidRDefault="00A57F36" w:rsidP="005E3A0C">
      <w:pPr>
        <w:pStyle w:val="Ingenmellomrom"/>
        <w:rPr>
          <w:rFonts w:ascii="Arial" w:hAnsi="Arial" w:cs="Arial"/>
        </w:rPr>
      </w:pPr>
    </w:p>
    <w:p w:rsidR="00A57F36" w:rsidRPr="00D46D6C" w:rsidRDefault="00A57F36" w:rsidP="001B434A">
      <w:pPr>
        <w:pStyle w:val="Overskrift1"/>
      </w:pPr>
      <w:bookmarkStart w:id="30" w:name="_Toc350166039"/>
      <w:r>
        <w:t>7</w:t>
      </w:r>
      <w:r w:rsidRPr="00D46D6C">
        <w:t xml:space="preserve">. </w:t>
      </w:r>
      <w:r>
        <w:t xml:space="preserve">     Dokumentbegrepet.</w:t>
      </w:r>
      <w:bookmarkEnd w:id="30"/>
    </w:p>
    <w:p w:rsidR="00A57F36" w:rsidRPr="00D46D6C" w:rsidRDefault="00A57F36" w:rsidP="00D46D6C">
      <w:pPr>
        <w:pStyle w:val="Ingenmellomrom"/>
        <w:rPr>
          <w:rFonts w:ascii="Arial" w:hAnsi="Arial" w:cs="Arial"/>
        </w:rPr>
      </w:pPr>
      <w:r w:rsidRPr="00D46D6C">
        <w:rPr>
          <w:rFonts w:ascii="Arial" w:hAnsi="Arial" w:cs="Arial"/>
        </w:rPr>
        <w:t>Et dokument er en logisk avgrenset informasjonsmengde som kan være lagret på papir, elektronisk eller på andre medier. Vanlige eksempler på dokumenter er brev, notater, rundskriv, rapporter, protokoller mv.</w:t>
      </w:r>
    </w:p>
    <w:p w:rsidR="00A57F36" w:rsidRPr="00D46D6C" w:rsidRDefault="00A57F36" w:rsidP="00D46D6C">
      <w:pPr>
        <w:pStyle w:val="Ingenmellomrom"/>
        <w:rPr>
          <w:rFonts w:ascii="Arial" w:hAnsi="Arial" w:cs="Arial"/>
        </w:rPr>
      </w:pPr>
    </w:p>
    <w:p w:rsidR="00A57F36" w:rsidRPr="00D46D6C" w:rsidRDefault="00A57F36" w:rsidP="00D46D6C">
      <w:pPr>
        <w:pStyle w:val="Ingenmellomrom"/>
        <w:rPr>
          <w:rFonts w:ascii="Arial" w:hAnsi="Arial" w:cs="Arial"/>
        </w:rPr>
      </w:pPr>
    </w:p>
    <w:p w:rsidR="00A57F36" w:rsidRPr="00D46D6C" w:rsidRDefault="00A57F36" w:rsidP="001B434A">
      <w:pPr>
        <w:pStyle w:val="Overskrift1"/>
      </w:pPr>
      <w:bookmarkStart w:id="31" w:name="_Toc350166040"/>
      <w:r>
        <w:t>7</w:t>
      </w:r>
      <w:r w:rsidRPr="00D46D6C">
        <w:t xml:space="preserve">.1 </w:t>
      </w:r>
      <w:r w:rsidRPr="00D46D6C">
        <w:tab/>
        <w:t>Inngående korrespondanse.</w:t>
      </w:r>
      <w:bookmarkEnd w:id="31"/>
      <w:r w:rsidRPr="00D46D6C">
        <w:t xml:space="preserve"> </w:t>
      </w:r>
    </w:p>
    <w:p w:rsidR="00A57F36" w:rsidRPr="00D46D6C" w:rsidRDefault="00A57F36" w:rsidP="00D46D6C">
      <w:pPr>
        <w:pStyle w:val="Ingenmellomrom"/>
        <w:rPr>
          <w:rFonts w:ascii="Arial" w:hAnsi="Arial" w:cs="Arial"/>
        </w:rPr>
      </w:pPr>
      <w:r w:rsidRPr="00D46D6C">
        <w:rPr>
          <w:rFonts w:ascii="Arial" w:hAnsi="Arial" w:cs="Arial"/>
        </w:rPr>
        <w:t>Følgende post skal ikke journalføres:</w:t>
      </w:r>
    </w:p>
    <w:p w:rsidR="00A57F36" w:rsidRPr="00D46D6C" w:rsidRDefault="00A57F36" w:rsidP="00D46D6C">
      <w:pPr>
        <w:pStyle w:val="Ingenmellomrom"/>
        <w:numPr>
          <w:ilvl w:val="0"/>
          <w:numId w:val="2"/>
        </w:numPr>
        <w:rPr>
          <w:rFonts w:ascii="Arial" w:hAnsi="Arial" w:cs="Arial"/>
        </w:rPr>
      </w:pPr>
      <w:r w:rsidRPr="00D46D6C">
        <w:rPr>
          <w:rFonts w:ascii="Arial" w:hAnsi="Arial" w:cs="Arial"/>
        </w:rPr>
        <w:t>Anonyme brev.</w:t>
      </w:r>
    </w:p>
    <w:p w:rsidR="00A57F36" w:rsidRPr="00D46D6C" w:rsidRDefault="00A57F36" w:rsidP="00D46D6C">
      <w:pPr>
        <w:pStyle w:val="Ingenmellomrom"/>
        <w:numPr>
          <w:ilvl w:val="0"/>
          <w:numId w:val="2"/>
        </w:numPr>
        <w:rPr>
          <w:rFonts w:ascii="Arial" w:hAnsi="Arial" w:cs="Arial"/>
        </w:rPr>
      </w:pPr>
      <w:r w:rsidRPr="00D46D6C">
        <w:rPr>
          <w:rFonts w:ascii="Arial" w:hAnsi="Arial" w:cs="Arial"/>
        </w:rPr>
        <w:t>Personlig adressert post hvis det ikke foreligger fullmakt fra medarbeidere som ønsker dette (avhengig av dokumentets innhold).</w:t>
      </w:r>
    </w:p>
    <w:p w:rsidR="00A57F36" w:rsidRPr="00D46D6C" w:rsidRDefault="00A57F36" w:rsidP="00D46D6C">
      <w:pPr>
        <w:pStyle w:val="Ingenmellomrom"/>
        <w:numPr>
          <w:ilvl w:val="0"/>
          <w:numId w:val="2"/>
        </w:numPr>
        <w:rPr>
          <w:rFonts w:ascii="Arial" w:hAnsi="Arial" w:cs="Arial"/>
        </w:rPr>
      </w:pPr>
      <w:r w:rsidRPr="00D46D6C">
        <w:rPr>
          <w:rFonts w:ascii="Arial" w:hAnsi="Arial" w:cs="Arial"/>
        </w:rPr>
        <w:t>Regninger og pakker.</w:t>
      </w:r>
    </w:p>
    <w:p w:rsidR="00A57F36" w:rsidRPr="00D46D6C" w:rsidRDefault="006C1A71" w:rsidP="00D46D6C">
      <w:pPr>
        <w:pStyle w:val="Ingenmellomrom"/>
        <w:numPr>
          <w:ilvl w:val="0"/>
          <w:numId w:val="2"/>
        </w:numPr>
        <w:rPr>
          <w:rFonts w:ascii="Arial" w:hAnsi="Arial" w:cs="Arial"/>
        </w:rPr>
      </w:pPr>
      <w:r>
        <w:rPr>
          <w:rFonts w:ascii="Arial" w:hAnsi="Arial" w:cs="Arial"/>
        </w:rPr>
        <w:t>Post som er adressert til</w:t>
      </w:r>
      <w:r w:rsidR="00A57F36" w:rsidRPr="00D46D6C">
        <w:rPr>
          <w:rFonts w:ascii="Arial" w:hAnsi="Arial" w:cs="Arial"/>
        </w:rPr>
        <w:t>:</w:t>
      </w:r>
      <w:r>
        <w:rPr>
          <w:rFonts w:ascii="Arial" w:hAnsi="Arial" w:cs="Arial"/>
        </w:rPr>
        <w:t xml:space="preserve"> </w:t>
      </w:r>
      <w:r w:rsidR="00A57F36" w:rsidRPr="00D46D6C">
        <w:rPr>
          <w:rFonts w:ascii="Arial" w:hAnsi="Arial" w:cs="Arial"/>
        </w:rPr>
        <w:t>foreninger/interesseorganisasjoner</w:t>
      </w:r>
    </w:p>
    <w:p w:rsidR="00A57F36" w:rsidRPr="00D46D6C" w:rsidRDefault="00A57F36" w:rsidP="00D46D6C">
      <w:pPr>
        <w:pStyle w:val="Ingenmellomrom"/>
        <w:numPr>
          <w:ilvl w:val="0"/>
          <w:numId w:val="2"/>
        </w:numPr>
        <w:rPr>
          <w:rFonts w:ascii="Arial" w:hAnsi="Arial" w:cs="Arial"/>
        </w:rPr>
      </w:pPr>
      <w:r w:rsidRPr="00D46D6C">
        <w:rPr>
          <w:rFonts w:ascii="Arial" w:hAnsi="Arial" w:cs="Arial"/>
        </w:rPr>
        <w:t>Massekor</w:t>
      </w:r>
      <w:r w:rsidR="00B051EC">
        <w:rPr>
          <w:rFonts w:ascii="Arial" w:hAnsi="Arial" w:cs="Arial"/>
        </w:rPr>
        <w:t>respondanse</w:t>
      </w:r>
    </w:p>
    <w:p w:rsidR="00A57F36" w:rsidRPr="00D46D6C" w:rsidRDefault="00A57F36" w:rsidP="00D46D6C">
      <w:pPr>
        <w:pStyle w:val="Ingenmellomrom"/>
        <w:numPr>
          <w:ilvl w:val="0"/>
          <w:numId w:val="2"/>
        </w:numPr>
        <w:rPr>
          <w:rFonts w:ascii="Arial" w:hAnsi="Arial" w:cs="Arial"/>
        </w:rPr>
      </w:pPr>
      <w:r w:rsidRPr="00D46D6C">
        <w:rPr>
          <w:rFonts w:ascii="Arial" w:hAnsi="Arial" w:cs="Arial"/>
        </w:rPr>
        <w:t>Anbud/tilbud, journalføres ved anbudsåpning.</w:t>
      </w:r>
    </w:p>
    <w:p w:rsidR="00A57F36" w:rsidRPr="00D46D6C" w:rsidRDefault="00A57F36" w:rsidP="00D46D6C">
      <w:pPr>
        <w:pStyle w:val="Ingenmellomrom"/>
        <w:numPr>
          <w:ilvl w:val="0"/>
          <w:numId w:val="2"/>
        </w:numPr>
        <w:rPr>
          <w:rFonts w:ascii="Arial" w:hAnsi="Arial" w:cs="Arial"/>
        </w:rPr>
      </w:pPr>
      <w:r w:rsidRPr="00D46D6C">
        <w:rPr>
          <w:rFonts w:ascii="Arial" w:hAnsi="Arial" w:cs="Arial"/>
        </w:rPr>
        <w:t>Egenmeldinger/sykemeldinger/personalmeldinger</w:t>
      </w:r>
      <w:r w:rsidR="00B051EC">
        <w:rPr>
          <w:rFonts w:ascii="Arial" w:hAnsi="Arial" w:cs="Arial"/>
        </w:rPr>
        <w:t>/lønnsmeldinger</w:t>
      </w:r>
    </w:p>
    <w:p w:rsidR="00A57F36" w:rsidRPr="00D46D6C" w:rsidRDefault="00A57F36" w:rsidP="00D46D6C">
      <w:pPr>
        <w:pStyle w:val="Ingenmellomrom"/>
        <w:numPr>
          <w:ilvl w:val="0"/>
          <w:numId w:val="2"/>
        </w:numPr>
        <w:rPr>
          <w:rFonts w:ascii="Arial" w:hAnsi="Arial" w:cs="Arial"/>
        </w:rPr>
      </w:pPr>
      <w:r w:rsidRPr="00D46D6C">
        <w:rPr>
          <w:rFonts w:ascii="Arial" w:hAnsi="Arial" w:cs="Arial"/>
        </w:rPr>
        <w:t>Bilag som kart, tegninger, kvitteringer, kopier, møtereferater, rapporter, meldinger som ikke er viktig bakgrunnsmateriale for en sak.</w:t>
      </w:r>
    </w:p>
    <w:p w:rsidR="00A57F36" w:rsidRPr="00D46D6C" w:rsidRDefault="00A57F36" w:rsidP="00D46D6C">
      <w:pPr>
        <w:pStyle w:val="Ingenmellomrom"/>
        <w:numPr>
          <w:ilvl w:val="0"/>
          <w:numId w:val="2"/>
        </w:numPr>
        <w:rPr>
          <w:rFonts w:ascii="Arial" w:hAnsi="Arial" w:cs="Arial"/>
        </w:rPr>
      </w:pPr>
      <w:r w:rsidRPr="00D46D6C">
        <w:rPr>
          <w:rFonts w:ascii="Arial" w:hAnsi="Arial" w:cs="Arial"/>
        </w:rPr>
        <w:t>Forespørsler om informasjonsmateriale så lenge disse ikke krever offisielle svar.</w:t>
      </w:r>
    </w:p>
    <w:p w:rsidR="00A57F36" w:rsidRPr="00D46D6C" w:rsidRDefault="00A57F36" w:rsidP="00D46D6C">
      <w:pPr>
        <w:pStyle w:val="Ingenmellomrom"/>
        <w:numPr>
          <w:ilvl w:val="0"/>
          <w:numId w:val="2"/>
        </w:numPr>
        <w:rPr>
          <w:rFonts w:ascii="Arial" w:hAnsi="Arial" w:cs="Arial"/>
        </w:rPr>
      </w:pPr>
      <w:r w:rsidRPr="00D46D6C">
        <w:rPr>
          <w:rFonts w:ascii="Arial" w:hAnsi="Arial" w:cs="Arial"/>
        </w:rPr>
        <w:t>Invitasjon til møter, kurs og seminar.</w:t>
      </w:r>
    </w:p>
    <w:p w:rsidR="00A57F36" w:rsidRPr="00D46D6C" w:rsidRDefault="00A57F36" w:rsidP="00D46D6C">
      <w:pPr>
        <w:pStyle w:val="Ingenmellomrom"/>
        <w:numPr>
          <w:ilvl w:val="0"/>
          <w:numId w:val="2"/>
        </w:numPr>
        <w:rPr>
          <w:rFonts w:ascii="Arial" w:hAnsi="Arial" w:cs="Arial"/>
        </w:rPr>
      </w:pPr>
      <w:r>
        <w:rPr>
          <w:rFonts w:ascii="Arial" w:hAnsi="Arial" w:cs="Arial"/>
        </w:rPr>
        <w:t>K</w:t>
      </w:r>
      <w:r w:rsidRPr="00D46D6C">
        <w:rPr>
          <w:rFonts w:ascii="Arial" w:hAnsi="Arial" w:cs="Arial"/>
        </w:rPr>
        <w:t>opier av inngående brev når originalen er registrert fra før.</w:t>
      </w:r>
    </w:p>
    <w:p w:rsidR="00A57F36" w:rsidRPr="00D46D6C" w:rsidRDefault="00A57F36" w:rsidP="00D46D6C">
      <w:pPr>
        <w:pStyle w:val="Ingenmellomrom"/>
        <w:numPr>
          <w:ilvl w:val="0"/>
          <w:numId w:val="2"/>
        </w:numPr>
        <w:rPr>
          <w:rFonts w:ascii="Arial" w:hAnsi="Arial" w:cs="Arial"/>
        </w:rPr>
      </w:pPr>
      <w:r w:rsidRPr="00D46D6C">
        <w:rPr>
          <w:rFonts w:ascii="Arial" w:hAnsi="Arial" w:cs="Arial"/>
        </w:rPr>
        <w:t>Melding om adresseforandringer.</w:t>
      </w:r>
    </w:p>
    <w:p w:rsidR="00A57F36" w:rsidRPr="00D46D6C" w:rsidRDefault="00A57F36" w:rsidP="00D46D6C">
      <w:pPr>
        <w:pStyle w:val="Ingenmellomrom"/>
        <w:numPr>
          <w:ilvl w:val="0"/>
          <w:numId w:val="2"/>
        </w:numPr>
        <w:rPr>
          <w:rFonts w:ascii="Arial" w:hAnsi="Arial" w:cs="Arial"/>
        </w:rPr>
      </w:pPr>
      <w:r w:rsidRPr="00D46D6C">
        <w:rPr>
          <w:rFonts w:ascii="Arial" w:hAnsi="Arial" w:cs="Arial"/>
        </w:rPr>
        <w:t>Reklame/produktopplysninger - sendes rette vedkommende eller kastes.</w:t>
      </w:r>
    </w:p>
    <w:p w:rsidR="00A57F36" w:rsidRPr="00D46D6C" w:rsidRDefault="00A57F36" w:rsidP="00D46D6C">
      <w:pPr>
        <w:pStyle w:val="Ingenmellomrom"/>
        <w:numPr>
          <w:ilvl w:val="0"/>
          <w:numId w:val="2"/>
        </w:numPr>
        <w:rPr>
          <w:rFonts w:ascii="Arial" w:hAnsi="Arial" w:cs="Arial"/>
        </w:rPr>
      </w:pPr>
      <w:r w:rsidRPr="00D46D6C">
        <w:rPr>
          <w:rFonts w:ascii="Arial" w:hAnsi="Arial" w:cs="Arial"/>
        </w:rPr>
        <w:t>Pressemeldinger/informasjonsmateriell</w:t>
      </w:r>
      <w:r w:rsidR="006C1A71">
        <w:rPr>
          <w:rFonts w:ascii="Arial" w:hAnsi="Arial" w:cs="Arial"/>
        </w:rPr>
        <w:t xml:space="preserve"> </w:t>
      </w:r>
      <w:r w:rsidRPr="00D46D6C">
        <w:rPr>
          <w:rFonts w:ascii="Arial" w:hAnsi="Arial" w:cs="Arial"/>
        </w:rPr>
        <w:t>- kan registreres etter behov</w:t>
      </w:r>
    </w:p>
    <w:p w:rsidR="00A57F36" w:rsidRPr="00D46D6C" w:rsidRDefault="00A57F36" w:rsidP="00D46D6C">
      <w:pPr>
        <w:pStyle w:val="Ingenmellomrom"/>
        <w:rPr>
          <w:rFonts w:ascii="Arial" w:hAnsi="Arial" w:cs="Arial"/>
        </w:rPr>
      </w:pPr>
    </w:p>
    <w:p w:rsidR="00A57F36" w:rsidRPr="00D46D6C" w:rsidRDefault="00A57F36" w:rsidP="001B434A">
      <w:pPr>
        <w:pStyle w:val="Overskrift1"/>
      </w:pPr>
      <w:bookmarkStart w:id="32" w:name="_Toc350166041"/>
      <w:proofErr w:type="gramStart"/>
      <w:r>
        <w:t>7</w:t>
      </w:r>
      <w:r w:rsidRPr="00D46D6C">
        <w:t>.1.1  Anbud</w:t>
      </w:r>
      <w:proofErr w:type="gramEnd"/>
      <w:r w:rsidRPr="00D46D6C">
        <w:t>.</w:t>
      </w:r>
      <w:bookmarkEnd w:id="32"/>
    </w:p>
    <w:p w:rsidR="00A57F36" w:rsidRPr="00D46D6C" w:rsidRDefault="00A57F36" w:rsidP="00D46D6C">
      <w:pPr>
        <w:pStyle w:val="Ingenmellomrom"/>
        <w:rPr>
          <w:rFonts w:ascii="Arial" w:hAnsi="Arial" w:cs="Arial"/>
        </w:rPr>
      </w:pPr>
      <w:r w:rsidRPr="00D46D6C">
        <w:rPr>
          <w:rFonts w:ascii="Arial" w:hAnsi="Arial" w:cs="Arial"/>
        </w:rPr>
        <w:t xml:space="preserve">Skal ikke åpnes, men konvolutten stemples med dagens dato og evt. klokkeslett, og leveres direkte til ansvarlig instans. Det er viktig at anbydere gjøres oppmerksom på at anbudskonvolutten merkes med «Anbud» slik at det ikke åpnes ved et «uhell». Ansvarlig </w:t>
      </w:r>
      <w:r w:rsidRPr="00D46D6C">
        <w:rPr>
          <w:rFonts w:ascii="Arial" w:hAnsi="Arial" w:cs="Arial"/>
        </w:rPr>
        <w:lastRenderedPageBreak/>
        <w:t>instans påser at forskriftene i forbindelse med anbud følges. Når anbudene er åpnet, skal de journalføres. Anbudsdokument</w:t>
      </w:r>
      <w:r>
        <w:rPr>
          <w:rFonts w:ascii="Arial" w:hAnsi="Arial" w:cs="Arial"/>
        </w:rPr>
        <w:t xml:space="preserve">et </w:t>
      </w:r>
      <w:r w:rsidR="006C1A71">
        <w:rPr>
          <w:rFonts w:ascii="Arial" w:hAnsi="Arial" w:cs="Arial"/>
        </w:rPr>
        <w:t xml:space="preserve">skal </w:t>
      </w:r>
      <w:r>
        <w:rPr>
          <w:rFonts w:ascii="Arial" w:hAnsi="Arial" w:cs="Arial"/>
        </w:rPr>
        <w:t>unntas fra offentlighet</w:t>
      </w:r>
      <w:r w:rsidRPr="00D46D6C">
        <w:rPr>
          <w:rFonts w:ascii="Arial" w:hAnsi="Arial" w:cs="Arial"/>
        </w:rPr>
        <w:t>.</w:t>
      </w:r>
    </w:p>
    <w:p w:rsidR="00A57F36" w:rsidRDefault="00A57F36" w:rsidP="00D46D6C">
      <w:pPr>
        <w:pStyle w:val="Ingenmellomrom"/>
        <w:rPr>
          <w:rFonts w:ascii="Arial" w:hAnsi="Arial" w:cs="Arial"/>
        </w:rPr>
      </w:pPr>
    </w:p>
    <w:p w:rsidR="00A57F36" w:rsidRPr="00D46D6C" w:rsidRDefault="00A57F36" w:rsidP="00D46D6C">
      <w:pPr>
        <w:pStyle w:val="Ingenmellomrom"/>
        <w:rPr>
          <w:rFonts w:ascii="Arial" w:hAnsi="Arial" w:cs="Arial"/>
        </w:rPr>
      </w:pPr>
    </w:p>
    <w:p w:rsidR="00A57F36" w:rsidRPr="00D46D6C" w:rsidRDefault="00A57F36" w:rsidP="001B434A">
      <w:pPr>
        <w:pStyle w:val="Overskrift1"/>
      </w:pPr>
      <w:bookmarkStart w:id="33" w:name="_Toc350166042"/>
      <w:proofErr w:type="gramStart"/>
      <w:r>
        <w:t>7</w:t>
      </w:r>
      <w:r w:rsidRPr="00D46D6C">
        <w:t>.1.2  Rundskriv</w:t>
      </w:r>
      <w:proofErr w:type="gramEnd"/>
      <w:r w:rsidRPr="00D46D6C">
        <w:t>.</w:t>
      </w:r>
      <w:bookmarkEnd w:id="33"/>
    </w:p>
    <w:p w:rsidR="00A57F36" w:rsidRDefault="00A57F36" w:rsidP="00D46D6C">
      <w:pPr>
        <w:pStyle w:val="Ingenmellomrom"/>
        <w:rPr>
          <w:rFonts w:ascii="Arial" w:hAnsi="Arial" w:cs="Arial"/>
        </w:rPr>
      </w:pPr>
      <w:r w:rsidRPr="00D46D6C">
        <w:rPr>
          <w:rFonts w:ascii="Arial" w:hAnsi="Arial" w:cs="Arial"/>
        </w:rPr>
        <w:t xml:space="preserve">Rundskriv fra sentrale myndigheter som skal behandles som egne saker, enten politisk eller delegert, skal journalføres på vanlig måte. </w:t>
      </w:r>
    </w:p>
    <w:p w:rsidR="00A57F36" w:rsidRPr="00D46D6C" w:rsidRDefault="00A57F36" w:rsidP="00D46D6C">
      <w:pPr>
        <w:pStyle w:val="Ingenmellomrom"/>
        <w:rPr>
          <w:rFonts w:ascii="Arial" w:hAnsi="Arial" w:cs="Arial"/>
        </w:rPr>
      </w:pPr>
    </w:p>
    <w:p w:rsidR="00A57F36" w:rsidRPr="00D46D6C" w:rsidRDefault="00A57F36" w:rsidP="001B434A">
      <w:pPr>
        <w:pStyle w:val="Overskrift1"/>
      </w:pPr>
      <w:bookmarkStart w:id="34" w:name="_Toc350166043"/>
      <w:proofErr w:type="gramStart"/>
      <w:r>
        <w:t>7</w:t>
      </w:r>
      <w:r w:rsidRPr="00D46D6C">
        <w:t xml:space="preserve">.1.3  </w:t>
      </w:r>
      <w:r w:rsidR="002D6F92">
        <w:t>Fakser</w:t>
      </w:r>
      <w:proofErr w:type="gramEnd"/>
      <w:r w:rsidRPr="00D46D6C">
        <w:t>.</w:t>
      </w:r>
      <w:bookmarkEnd w:id="34"/>
    </w:p>
    <w:p w:rsidR="00A57F36" w:rsidRPr="00D46D6C" w:rsidRDefault="00A57F36" w:rsidP="00D46D6C">
      <w:pPr>
        <w:pStyle w:val="Ingenmellomrom"/>
        <w:rPr>
          <w:rFonts w:ascii="Arial" w:hAnsi="Arial" w:cs="Arial"/>
        </w:rPr>
      </w:pPr>
      <w:r w:rsidRPr="00D46D6C">
        <w:rPr>
          <w:rFonts w:ascii="Arial" w:hAnsi="Arial" w:cs="Arial"/>
        </w:rPr>
        <w:t xml:space="preserve">Alle inngående arkivverdige </w:t>
      </w:r>
      <w:r w:rsidR="002D6F92">
        <w:rPr>
          <w:rFonts w:ascii="Arial" w:hAnsi="Arial" w:cs="Arial"/>
        </w:rPr>
        <w:t>fakser</w:t>
      </w:r>
      <w:r w:rsidRPr="00D46D6C">
        <w:rPr>
          <w:rFonts w:ascii="Arial" w:hAnsi="Arial" w:cs="Arial"/>
        </w:rPr>
        <w:t xml:space="preserve"> skal journalføres. Hvis originalbrevet kommer, kasseres faksen og en legger inn i </w:t>
      </w:r>
      <w:proofErr w:type="spellStart"/>
      <w:r w:rsidRPr="00D46D6C">
        <w:rPr>
          <w:rFonts w:ascii="Arial" w:hAnsi="Arial" w:cs="Arial"/>
        </w:rPr>
        <w:t>tilleggsfeltet</w:t>
      </w:r>
      <w:proofErr w:type="spellEnd"/>
      <w:r w:rsidRPr="00D46D6C">
        <w:rPr>
          <w:rFonts w:ascii="Arial" w:hAnsi="Arial" w:cs="Arial"/>
        </w:rPr>
        <w:t xml:space="preserve"> på </w:t>
      </w:r>
      <w:proofErr w:type="spellStart"/>
      <w:r w:rsidRPr="00D46D6C">
        <w:rPr>
          <w:rFonts w:ascii="Arial" w:hAnsi="Arial" w:cs="Arial"/>
        </w:rPr>
        <w:t>WebSak</w:t>
      </w:r>
      <w:proofErr w:type="spellEnd"/>
      <w:r w:rsidRPr="00D46D6C">
        <w:rPr>
          <w:rFonts w:ascii="Arial" w:hAnsi="Arial" w:cs="Arial"/>
        </w:rPr>
        <w:t xml:space="preserve"> at det er ankommet et offisielt brev.</w:t>
      </w:r>
    </w:p>
    <w:p w:rsidR="00A57F36" w:rsidRPr="00D46D6C" w:rsidRDefault="00A57F36" w:rsidP="00D46D6C">
      <w:pPr>
        <w:pStyle w:val="Ingenmellomrom"/>
        <w:rPr>
          <w:rFonts w:ascii="Arial" w:hAnsi="Arial" w:cs="Arial"/>
        </w:rPr>
      </w:pPr>
      <w:r w:rsidRPr="00D46D6C">
        <w:rPr>
          <w:rFonts w:ascii="Arial" w:hAnsi="Arial" w:cs="Arial"/>
        </w:rPr>
        <w:t xml:space="preserve"> </w:t>
      </w:r>
    </w:p>
    <w:p w:rsidR="00A57F36" w:rsidRPr="00D46D6C" w:rsidRDefault="00A57F36" w:rsidP="00D46D6C">
      <w:pPr>
        <w:pStyle w:val="Ingenmellomrom"/>
        <w:rPr>
          <w:rFonts w:ascii="Arial" w:hAnsi="Arial" w:cs="Arial"/>
        </w:rPr>
      </w:pPr>
      <w:r w:rsidRPr="00D46D6C">
        <w:rPr>
          <w:rFonts w:ascii="Arial" w:hAnsi="Arial" w:cs="Arial"/>
        </w:rPr>
        <w:t xml:space="preserve">Utgående faks hvor det foreligger et offisielt brev skal ikke registreres i </w:t>
      </w:r>
      <w:proofErr w:type="spellStart"/>
      <w:r w:rsidRPr="00D46D6C">
        <w:rPr>
          <w:rFonts w:ascii="Arial" w:hAnsi="Arial" w:cs="Arial"/>
        </w:rPr>
        <w:t>WebSak</w:t>
      </w:r>
      <w:proofErr w:type="spellEnd"/>
      <w:r w:rsidRPr="00D46D6C">
        <w:rPr>
          <w:rFonts w:ascii="Arial" w:hAnsi="Arial" w:cs="Arial"/>
        </w:rPr>
        <w:t xml:space="preserve">. Det offisielle brevet skal registreres og det skal kommenteres i </w:t>
      </w:r>
      <w:proofErr w:type="spellStart"/>
      <w:r w:rsidRPr="00D46D6C">
        <w:rPr>
          <w:rFonts w:ascii="Arial" w:hAnsi="Arial" w:cs="Arial"/>
        </w:rPr>
        <w:t>tilleggsfeltet</w:t>
      </w:r>
      <w:proofErr w:type="spellEnd"/>
      <w:r w:rsidRPr="00D46D6C">
        <w:rPr>
          <w:rFonts w:ascii="Arial" w:hAnsi="Arial" w:cs="Arial"/>
        </w:rPr>
        <w:t xml:space="preserve"> på dokumentnivå i </w:t>
      </w:r>
      <w:proofErr w:type="spellStart"/>
      <w:r w:rsidRPr="00D46D6C">
        <w:rPr>
          <w:rFonts w:ascii="Arial" w:hAnsi="Arial" w:cs="Arial"/>
        </w:rPr>
        <w:t>WebSak</w:t>
      </w:r>
      <w:proofErr w:type="spellEnd"/>
      <w:r w:rsidRPr="00D46D6C">
        <w:rPr>
          <w:rFonts w:ascii="Arial" w:hAnsi="Arial" w:cs="Arial"/>
        </w:rPr>
        <w:t xml:space="preserve"> at det også er sendt som faks.</w:t>
      </w:r>
    </w:p>
    <w:p w:rsidR="00A57F36" w:rsidRDefault="00A57F36" w:rsidP="00D46D6C">
      <w:pPr>
        <w:pStyle w:val="Ingenmellomrom"/>
        <w:rPr>
          <w:rFonts w:ascii="Arial" w:hAnsi="Arial" w:cs="Arial"/>
        </w:rPr>
      </w:pPr>
    </w:p>
    <w:p w:rsidR="00A57F36" w:rsidRPr="00D46D6C" w:rsidRDefault="00A57F36" w:rsidP="00D46D6C">
      <w:pPr>
        <w:pStyle w:val="Ingenmellomrom"/>
        <w:rPr>
          <w:rFonts w:ascii="Arial" w:hAnsi="Arial" w:cs="Arial"/>
        </w:rPr>
      </w:pPr>
    </w:p>
    <w:p w:rsidR="00A57F36" w:rsidRPr="00163BAA" w:rsidRDefault="00A57F36" w:rsidP="001B434A">
      <w:pPr>
        <w:pStyle w:val="Overskrift1"/>
      </w:pPr>
      <w:bookmarkStart w:id="35" w:name="_Toc350166044"/>
      <w:proofErr w:type="gramStart"/>
      <w:r>
        <w:t>7</w:t>
      </w:r>
      <w:r w:rsidRPr="00163BAA">
        <w:t>.2  Elektronisk</w:t>
      </w:r>
      <w:proofErr w:type="gramEnd"/>
      <w:r w:rsidRPr="00163BAA">
        <w:t xml:space="preserve"> post.</w:t>
      </w:r>
      <w:bookmarkEnd w:id="35"/>
    </w:p>
    <w:p w:rsidR="00A57F36" w:rsidRPr="00D46D6C" w:rsidRDefault="00A57F36" w:rsidP="00D46D6C">
      <w:pPr>
        <w:pStyle w:val="Ingenmellomrom"/>
        <w:rPr>
          <w:rFonts w:ascii="Arial" w:hAnsi="Arial" w:cs="Arial"/>
        </w:rPr>
      </w:pPr>
      <w:r w:rsidRPr="00D46D6C">
        <w:rPr>
          <w:rFonts w:ascii="Arial" w:hAnsi="Arial" w:cs="Arial"/>
        </w:rPr>
        <w:t>Elektronisk post til Hattfjelldal kommune blir behandlet på samme måte som vanlig post- registrert og</w:t>
      </w:r>
      <w:r>
        <w:rPr>
          <w:rFonts w:ascii="Arial" w:hAnsi="Arial" w:cs="Arial"/>
        </w:rPr>
        <w:t xml:space="preserve"> fordelt fra postmottaket. </w:t>
      </w:r>
    </w:p>
    <w:p w:rsidR="00A57F36" w:rsidRDefault="00A57F36" w:rsidP="00D46D6C">
      <w:pPr>
        <w:pStyle w:val="Ingenmellomrom"/>
        <w:rPr>
          <w:rFonts w:ascii="Arial" w:hAnsi="Arial" w:cs="Arial"/>
        </w:rPr>
      </w:pPr>
    </w:p>
    <w:p w:rsidR="00A57F36" w:rsidRPr="00D46D6C" w:rsidRDefault="00A57F36" w:rsidP="00D46D6C">
      <w:pPr>
        <w:pStyle w:val="Ingenmellomrom"/>
        <w:rPr>
          <w:rFonts w:ascii="Arial" w:hAnsi="Arial" w:cs="Arial"/>
        </w:rPr>
      </w:pPr>
    </w:p>
    <w:p w:rsidR="00A57F36" w:rsidRPr="00163BAA" w:rsidRDefault="00A57F36" w:rsidP="001B434A">
      <w:pPr>
        <w:pStyle w:val="Overskrift1"/>
      </w:pPr>
      <w:bookmarkStart w:id="36" w:name="_Toc350166045"/>
      <w:proofErr w:type="gramStart"/>
      <w:r>
        <w:t>7</w:t>
      </w:r>
      <w:r w:rsidRPr="00163BAA">
        <w:t>.3  Utkjøring</w:t>
      </w:r>
      <w:proofErr w:type="gramEnd"/>
      <w:r w:rsidRPr="00163BAA">
        <w:t xml:space="preserve"> av postlister.</w:t>
      </w:r>
      <w:bookmarkEnd w:id="36"/>
    </w:p>
    <w:p w:rsidR="00A57F36" w:rsidRPr="00D46D6C" w:rsidRDefault="00A57F36" w:rsidP="00D46D6C">
      <w:pPr>
        <w:pStyle w:val="Ingenmellomrom"/>
        <w:rPr>
          <w:rFonts w:ascii="Arial" w:hAnsi="Arial" w:cs="Arial"/>
        </w:rPr>
      </w:pPr>
      <w:r w:rsidRPr="00D46D6C">
        <w:rPr>
          <w:rFonts w:ascii="Arial" w:hAnsi="Arial" w:cs="Arial"/>
        </w:rPr>
        <w:t>Postlistene skal kjøres ut daglig, seinest tidlig neste dag. Postlisten skal inneholde all inn- og utgående korrespondan</w:t>
      </w:r>
      <w:r w:rsidR="002D6F92">
        <w:rPr>
          <w:rFonts w:ascii="Arial" w:hAnsi="Arial" w:cs="Arial"/>
        </w:rPr>
        <w:t xml:space="preserve">se (dokumenttype </w:t>
      </w:r>
      <w:proofErr w:type="gramStart"/>
      <w:r w:rsidR="002D6F92">
        <w:rPr>
          <w:rFonts w:ascii="Arial" w:hAnsi="Arial" w:cs="Arial"/>
        </w:rPr>
        <w:t>I ,U</w:t>
      </w:r>
      <w:proofErr w:type="gramEnd"/>
      <w:r w:rsidR="002D6F92">
        <w:rPr>
          <w:rFonts w:ascii="Arial" w:hAnsi="Arial" w:cs="Arial"/>
        </w:rPr>
        <w:t xml:space="preserve"> og</w:t>
      </w:r>
      <w:r>
        <w:rPr>
          <w:rFonts w:ascii="Arial" w:hAnsi="Arial" w:cs="Arial"/>
        </w:rPr>
        <w:t xml:space="preserve"> N).</w:t>
      </w:r>
    </w:p>
    <w:p w:rsidR="00A57F36" w:rsidRDefault="00A57F36" w:rsidP="00D46D6C">
      <w:pPr>
        <w:pStyle w:val="Ingenmellomrom"/>
        <w:rPr>
          <w:rFonts w:ascii="Arial" w:hAnsi="Arial" w:cs="Arial"/>
        </w:rPr>
      </w:pPr>
    </w:p>
    <w:p w:rsidR="00A57F36" w:rsidRPr="00D46D6C" w:rsidRDefault="00A57F36" w:rsidP="00D46D6C">
      <w:pPr>
        <w:pStyle w:val="Ingenmellomrom"/>
        <w:rPr>
          <w:rFonts w:ascii="Arial" w:hAnsi="Arial" w:cs="Arial"/>
        </w:rPr>
      </w:pPr>
    </w:p>
    <w:p w:rsidR="00A57F36" w:rsidRPr="00163BAA" w:rsidRDefault="00A57F36" w:rsidP="001B434A">
      <w:pPr>
        <w:pStyle w:val="Overskrift1"/>
      </w:pPr>
      <w:bookmarkStart w:id="37" w:name="_Toc350166046"/>
      <w:proofErr w:type="gramStart"/>
      <w:r>
        <w:t xml:space="preserve">7.4  </w:t>
      </w:r>
      <w:r w:rsidRPr="00163BAA">
        <w:t>Restanselister</w:t>
      </w:r>
      <w:proofErr w:type="gramEnd"/>
      <w:r w:rsidRPr="00163BAA">
        <w:t>.</w:t>
      </w:r>
      <w:bookmarkEnd w:id="37"/>
    </w:p>
    <w:p w:rsidR="00A57F36" w:rsidRPr="00D46D6C" w:rsidRDefault="00A57F36" w:rsidP="00D46D6C">
      <w:pPr>
        <w:pStyle w:val="Ingenmellomrom"/>
        <w:rPr>
          <w:rFonts w:ascii="Arial" w:hAnsi="Arial" w:cs="Arial"/>
        </w:rPr>
      </w:pPr>
      <w:r w:rsidRPr="00D46D6C">
        <w:rPr>
          <w:rFonts w:ascii="Arial" w:hAnsi="Arial" w:cs="Arial"/>
        </w:rPr>
        <w:t xml:space="preserve">Saksbehandleren har selv ansvaret for å sørge for at restansene blir fulgt opp. </w:t>
      </w:r>
      <w:r w:rsidR="002D6F92">
        <w:rPr>
          <w:rFonts w:ascii="Arial" w:hAnsi="Arial" w:cs="Arial"/>
        </w:rPr>
        <w:t>Leder</w:t>
      </w:r>
      <w:r>
        <w:rPr>
          <w:rFonts w:ascii="Arial" w:hAnsi="Arial" w:cs="Arial"/>
        </w:rPr>
        <w:t xml:space="preserve"> har ansvar for </w:t>
      </w:r>
      <w:r w:rsidR="002D6F92">
        <w:rPr>
          <w:rFonts w:ascii="Arial" w:hAnsi="Arial" w:cs="Arial"/>
        </w:rPr>
        <w:t xml:space="preserve">å følge dette </w:t>
      </w:r>
      <w:r>
        <w:rPr>
          <w:rFonts w:ascii="Arial" w:hAnsi="Arial" w:cs="Arial"/>
        </w:rPr>
        <w:t>opp.</w:t>
      </w:r>
    </w:p>
    <w:p w:rsidR="00A57F36" w:rsidRDefault="00A57F36" w:rsidP="00D46D6C">
      <w:pPr>
        <w:pStyle w:val="Ingenmellomrom"/>
        <w:rPr>
          <w:rFonts w:ascii="Arial" w:hAnsi="Arial" w:cs="Arial"/>
        </w:rPr>
      </w:pPr>
    </w:p>
    <w:p w:rsidR="00A57F36" w:rsidRPr="00D46D6C" w:rsidRDefault="00A57F36" w:rsidP="00D46D6C">
      <w:pPr>
        <w:pStyle w:val="Ingenmellomrom"/>
        <w:rPr>
          <w:rFonts w:ascii="Arial" w:hAnsi="Arial" w:cs="Arial"/>
        </w:rPr>
      </w:pPr>
    </w:p>
    <w:p w:rsidR="00A57F36" w:rsidRPr="00163BAA" w:rsidRDefault="00F83813" w:rsidP="001B434A">
      <w:pPr>
        <w:pStyle w:val="Overskrift1"/>
      </w:pPr>
      <w:bookmarkStart w:id="38" w:name="_Toc350166048"/>
      <w:proofErr w:type="gramStart"/>
      <w:r w:rsidRPr="00F83813">
        <w:t>7.5</w:t>
      </w:r>
      <w:r w:rsidR="00A57F36" w:rsidRPr="00163BAA">
        <w:t xml:space="preserve">  Journalføring</w:t>
      </w:r>
      <w:proofErr w:type="gramEnd"/>
      <w:r w:rsidR="00A57F36" w:rsidRPr="00163BAA">
        <w:t xml:space="preserve"> av </w:t>
      </w:r>
      <w:r w:rsidR="006C5110">
        <w:t>ekspederte</w:t>
      </w:r>
      <w:r w:rsidR="00A57F36" w:rsidRPr="00163BAA">
        <w:t xml:space="preserve"> dokumenter</w:t>
      </w:r>
      <w:bookmarkEnd w:id="38"/>
    </w:p>
    <w:p w:rsidR="00A57F36" w:rsidRPr="00D46D6C" w:rsidRDefault="00A57F36" w:rsidP="00D46D6C">
      <w:pPr>
        <w:pStyle w:val="Ingenmellomrom"/>
        <w:rPr>
          <w:rFonts w:ascii="Arial" w:hAnsi="Arial" w:cs="Arial"/>
        </w:rPr>
      </w:pPr>
      <w:r>
        <w:rPr>
          <w:rFonts w:ascii="Arial" w:hAnsi="Arial" w:cs="Arial"/>
        </w:rPr>
        <w:t xml:space="preserve">Det er arkivpersonalets </w:t>
      </w:r>
      <w:r w:rsidRPr="00D46D6C">
        <w:rPr>
          <w:rFonts w:ascii="Arial" w:hAnsi="Arial" w:cs="Arial"/>
        </w:rPr>
        <w:t xml:space="preserve">ansvar å følge opp dokumenter som ligger klar til journalføring, dvs. dokumenter med dokumentstatus </w:t>
      </w:r>
      <w:r w:rsidR="006C5110">
        <w:rPr>
          <w:rFonts w:ascii="Arial" w:hAnsi="Arial" w:cs="Arial"/>
        </w:rPr>
        <w:t>E</w:t>
      </w:r>
      <w:r w:rsidRPr="00D46D6C">
        <w:rPr>
          <w:rFonts w:ascii="Arial" w:hAnsi="Arial" w:cs="Arial"/>
        </w:rPr>
        <w:t>. Dette skal sjekkes daglig. Arkivet har ansvar for å journalføre ferdigstilt</w:t>
      </w:r>
      <w:r>
        <w:rPr>
          <w:rFonts w:ascii="Arial" w:hAnsi="Arial" w:cs="Arial"/>
        </w:rPr>
        <w:t>e dokumenter og arkivere dette.</w:t>
      </w:r>
    </w:p>
    <w:p w:rsidR="00A57F36" w:rsidRPr="00D46D6C" w:rsidRDefault="00A57F36" w:rsidP="00D46D6C">
      <w:pPr>
        <w:pStyle w:val="Ingenmellomrom"/>
        <w:rPr>
          <w:rFonts w:ascii="Arial" w:hAnsi="Arial" w:cs="Arial"/>
        </w:rPr>
      </w:pPr>
      <w:r>
        <w:rPr>
          <w:rFonts w:ascii="Arial" w:hAnsi="Arial" w:cs="Arial"/>
        </w:rPr>
        <w:t>Saksbehandle</w:t>
      </w:r>
      <w:r w:rsidRPr="00D46D6C">
        <w:rPr>
          <w:rFonts w:ascii="Arial" w:hAnsi="Arial" w:cs="Arial"/>
        </w:rPr>
        <w:t xml:space="preserve"> skal påse at originaldokumentet </w:t>
      </w:r>
      <w:r w:rsidR="006C5110">
        <w:rPr>
          <w:rFonts w:ascii="Arial" w:hAnsi="Arial" w:cs="Arial"/>
        </w:rPr>
        <w:t>er ekspedert/sendt til</w:t>
      </w:r>
      <w:r w:rsidRPr="00D46D6C">
        <w:rPr>
          <w:rFonts w:ascii="Arial" w:hAnsi="Arial" w:cs="Arial"/>
        </w:rPr>
        <w:t xml:space="preserve"> søker/part. </w:t>
      </w:r>
    </w:p>
    <w:p w:rsidR="00A57F36" w:rsidRDefault="00A57F36" w:rsidP="00D46D6C">
      <w:pPr>
        <w:pStyle w:val="Ingenmellomrom"/>
        <w:rPr>
          <w:rFonts w:ascii="Arial" w:hAnsi="Arial" w:cs="Arial"/>
        </w:rPr>
      </w:pPr>
    </w:p>
    <w:p w:rsidR="00A57F36" w:rsidRDefault="00A57F36" w:rsidP="00D46D6C">
      <w:pPr>
        <w:pStyle w:val="Ingenmellomrom"/>
        <w:rPr>
          <w:rFonts w:ascii="Arial" w:hAnsi="Arial" w:cs="Arial"/>
        </w:rPr>
      </w:pPr>
    </w:p>
    <w:p w:rsidR="00A57F36" w:rsidRDefault="00A57F36" w:rsidP="00D46D6C">
      <w:pPr>
        <w:pStyle w:val="Ingenmellomrom"/>
        <w:rPr>
          <w:rFonts w:ascii="Arial" w:hAnsi="Arial" w:cs="Arial"/>
        </w:rPr>
      </w:pPr>
    </w:p>
    <w:p w:rsidR="00A57F36" w:rsidRPr="00D46D6C" w:rsidRDefault="00A57F36" w:rsidP="00D46D6C">
      <w:pPr>
        <w:pStyle w:val="Ingenmellomrom"/>
        <w:rPr>
          <w:rFonts w:ascii="Arial" w:hAnsi="Arial" w:cs="Arial"/>
        </w:rPr>
      </w:pPr>
    </w:p>
    <w:p w:rsidR="00A57F36" w:rsidRPr="00163BAA" w:rsidRDefault="00A57F36" w:rsidP="001B434A">
      <w:pPr>
        <w:pStyle w:val="Overskrift1"/>
      </w:pPr>
      <w:bookmarkStart w:id="39" w:name="_Toc350166049"/>
      <w:proofErr w:type="gramStart"/>
      <w:r>
        <w:lastRenderedPageBreak/>
        <w:t>7</w:t>
      </w:r>
      <w:r w:rsidR="00F83813">
        <w:t>.6</w:t>
      </w:r>
      <w:r w:rsidR="0004590C">
        <w:t xml:space="preserve">  Avslutning</w:t>
      </w:r>
      <w:proofErr w:type="gramEnd"/>
      <w:r w:rsidR="0004590C">
        <w:t xml:space="preserve"> av</w:t>
      </w:r>
      <w:r w:rsidRPr="00163BAA">
        <w:t xml:space="preserve"> arkivsaker</w:t>
      </w:r>
      <w:bookmarkEnd w:id="39"/>
    </w:p>
    <w:p w:rsidR="00A57F36" w:rsidRDefault="00A57F36" w:rsidP="00D46D6C">
      <w:pPr>
        <w:pStyle w:val="Ingenmellomrom"/>
        <w:rPr>
          <w:rFonts w:ascii="Arial" w:hAnsi="Arial" w:cs="Arial"/>
        </w:rPr>
      </w:pPr>
      <w:r w:rsidRPr="00D46D6C">
        <w:rPr>
          <w:rFonts w:ascii="Arial" w:hAnsi="Arial" w:cs="Arial"/>
        </w:rPr>
        <w:t>Det er saksbehandlers ansvar å se til at alle dokumenter i en sak er avskrevet før saken sendes til arkivet for å bli avsluttet. Før arkivpersonell avslutter en arkivsak skal vedkommende se til at alle inngående brev er avskrevet</w:t>
      </w:r>
      <w:r w:rsidR="0004590C">
        <w:rPr>
          <w:rFonts w:ascii="Arial" w:hAnsi="Arial" w:cs="Arial"/>
        </w:rPr>
        <w:t xml:space="preserve"> og at alle andre dokument er innsjekket og lagret på riktig måte</w:t>
      </w:r>
      <w:r w:rsidRPr="00D46D6C">
        <w:rPr>
          <w:rFonts w:ascii="Arial" w:hAnsi="Arial" w:cs="Arial"/>
        </w:rPr>
        <w:t>.</w:t>
      </w:r>
    </w:p>
    <w:p w:rsidR="00A57F36" w:rsidRDefault="00A57F36" w:rsidP="00D46D6C">
      <w:pPr>
        <w:pStyle w:val="Ingenmellomrom"/>
        <w:rPr>
          <w:rFonts w:ascii="Arial" w:hAnsi="Arial" w:cs="Arial"/>
        </w:rPr>
      </w:pPr>
    </w:p>
    <w:p w:rsidR="00A57F36" w:rsidRDefault="00A57F36" w:rsidP="00D46D6C">
      <w:pPr>
        <w:pStyle w:val="Ingenmellomrom"/>
        <w:rPr>
          <w:rFonts w:ascii="Arial" w:hAnsi="Arial" w:cs="Arial"/>
        </w:rPr>
      </w:pPr>
    </w:p>
    <w:p w:rsidR="00A57F36" w:rsidRPr="00914742" w:rsidRDefault="00A57F36" w:rsidP="001B434A">
      <w:pPr>
        <w:pStyle w:val="Overskrift1"/>
      </w:pPr>
      <w:bookmarkStart w:id="40" w:name="_Toc350166050"/>
      <w:r w:rsidRPr="00914742">
        <w:t>8</w:t>
      </w:r>
      <w:r>
        <w:tab/>
      </w:r>
      <w:r w:rsidRPr="00914742">
        <w:t>Utvalgsbehandling.</w:t>
      </w:r>
      <w:bookmarkEnd w:id="40"/>
    </w:p>
    <w:p w:rsidR="00A57F36" w:rsidRPr="00163BAA" w:rsidRDefault="00A57F36" w:rsidP="00163BAA">
      <w:pPr>
        <w:pStyle w:val="Ingenmellomrom"/>
        <w:rPr>
          <w:rFonts w:ascii="Arial" w:hAnsi="Arial" w:cs="Arial"/>
        </w:rPr>
      </w:pPr>
    </w:p>
    <w:p w:rsidR="00A57F36" w:rsidRPr="00163BAA" w:rsidRDefault="00A57F36" w:rsidP="00163BAA">
      <w:pPr>
        <w:pStyle w:val="Ingenmellomrom"/>
        <w:rPr>
          <w:rFonts w:ascii="Arial" w:hAnsi="Arial" w:cs="Arial"/>
        </w:rPr>
      </w:pPr>
    </w:p>
    <w:p w:rsidR="00A57F36" w:rsidRPr="00914742" w:rsidRDefault="00A57F36" w:rsidP="001B434A">
      <w:pPr>
        <w:pStyle w:val="Overskrift1"/>
      </w:pPr>
      <w:bookmarkStart w:id="41" w:name="_Toc350166051"/>
      <w:proofErr w:type="gramStart"/>
      <w:r w:rsidRPr="00914742">
        <w:t>8.1  Fullført</w:t>
      </w:r>
      <w:proofErr w:type="gramEnd"/>
      <w:r w:rsidRPr="00914742">
        <w:t xml:space="preserve"> saksbehandling.</w:t>
      </w:r>
      <w:bookmarkEnd w:id="41"/>
    </w:p>
    <w:p w:rsidR="00A57F36" w:rsidRPr="00163BAA" w:rsidRDefault="00A57F36" w:rsidP="00163BAA">
      <w:pPr>
        <w:pStyle w:val="Ingenmellomrom"/>
        <w:rPr>
          <w:rFonts w:ascii="Arial" w:hAnsi="Arial" w:cs="Arial"/>
        </w:rPr>
      </w:pPr>
      <w:r w:rsidRPr="00163BAA">
        <w:rPr>
          <w:rFonts w:ascii="Arial" w:hAnsi="Arial" w:cs="Arial"/>
        </w:rPr>
        <w:t>I Hattfjelldal kommune praktiseres fullført saksbehandling.</w:t>
      </w:r>
    </w:p>
    <w:p w:rsidR="00A57F36" w:rsidRPr="00163BAA" w:rsidRDefault="00A57F36" w:rsidP="00163BAA">
      <w:pPr>
        <w:pStyle w:val="Ingenmellomrom"/>
        <w:rPr>
          <w:rFonts w:ascii="Arial" w:hAnsi="Arial" w:cs="Arial"/>
        </w:rPr>
      </w:pPr>
    </w:p>
    <w:p w:rsidR="00A57F36" w:rsidRPr="00163BAA" w:rsidRDefault="00A57F36" w:rsidP="00163BAA">
      <w:pPr>
        <w:pStyle w:val="Ingenmellomrom"/>
        <w:rPr>
          <w:rFonts w:ascii="Arial" w:hAnsi="Arial" w:cs="Arial"/>
        </w:rPr>
      </w:pPr>
      <w:r w:rsidRPr="00163BAA">
        <w:rPr>
          <w:rFonts w:ascii="Arial" w:hAnsi="Arial" w:cs="Arial"/>
        </w:rPr>
        <w:t>Fullført saksbehandling vil si at den som behandler en sak i første instans, lager en fremstilling som har en slik form og et slikt innhold at saken kan behandles i alle folkevalgte organer uten nye utredninger eller fremstillinger.</w:t>
      </w:r>
    </w:p>
    <w:p w:rsidR="00A57F36" w:rsidRPr="00163BAA" w:rsidRDefault="00A57F36" w:rsidP="00163BAA">
      <w:pPr>
        <w:pStyle w:val="Ingenmellomrom"/>
        <w:rPr>
          <w:rFonts w:ascii="Arial" w:hAnsi="Arial" w:cs="Arial"/>
        </w:rPr>
      </w:pPr>
    </w:p>
    <w:p w:rsidR="00A57F36" w:rsidRPr="00163BAA" w:rsidRDefault="00A57F36" w:rsidP="00163BAA">
      <w:pPr>
        <w:pStyle w:val="Ingenmellomrom"/>
        <w:rPr>
          <w:rFonts w:ascii="Arial" w:hAnsi="Arial" w:cs="Arial"/>
        </w:rPr>
      </w:pPr>
      <w:r w:rsidRPr="00163BAA">
        <w:rPr>
          <w:rFonts w:ascii="Arial" w:hAnsi="Arial" w:cs="Arial"/>
        </w:rPr>
        <w:t>Fullført saksbehandlin</w:t>
      </w:r>
      <w:r>
        <w:rPr>
          <w:rFonts w:ascii="Arial" w:hAnsi="Arial" w:cs="Arial"/>
        </w:rPr>
        <w:t xml:space="preserve">g krever at det er </w:t>
      </w:r>
      <w:r w:rsidRPr="00163BAA">
        <w:rPr>
          <w:rFonts w:ascii="Arial" w:hAnsi="Arial" w:cs="Arial"/>
        </w:rPr>
        <w:t>en ansvarlig som innhenter alle relevante opplysninger om saken.</w:t>
      </w:r>
    </w:p>
    <w:p w:rsidR="00A57F36" w:rsidRDefault="00A57F36" w:rsidP="00163BAA">
      <w:pPr>
        <w:pStyle w:val="Ingenmellomrom"/>
        <w:rPr>
          <w:rFonts w:ascii="Arial" w:hAnsi="Arial" w:cs="Arial"/>
        </w:rPr>
      </w:pPr>
    </w:p>
    <w:p w:rsidR="00A57F36" w:rsidRPr="00163BAA" w:rsidRDefault="00A57F36" w:rsidP="00163BAA">
      <w:pPr>
        <w:pStyle w:val="Ingenmellomrom"/>
        <w:rPr>
          <w:rFonts w:ascii="Arial" w:hAnsi="Arial" w:cs="Arial"/>
        </w:rPr>
      </w:pPr>
    </w:p>
    <w:p w:rsidR="00A57F36" w:rsidRPr="00914742" w:rsidRDefault="00A57F36" w:rsidP="001B434A">
      <w:pPr>
        <w:pStyle w:val="Overskrift1"/>
      </w:pPr>
      <w:bookmarkStart w:id="42" w:name="_Toc350166052"/>
      <w:proofErr w:type="gramStart"/>
      <w:r>
        <w:t>8</w:t>
      </w:r>
      <w:r w:rsidRPr="00914742">
        <w:t>.2  Saksbehandlingsregler</w:t>
      </w:r>
      <w:bookmarkEnd w:id="42"/>
      <w:proofErr w:type="gramEnd"/>
    </w:p>
    <w:p w:rsidR="00A57F36" w:rsidRPr="00163BAA" w:rsidRDefault="00A57F36" w:rsidP="00163BAA">
      <w:pPr>
        <w:pStyle w:val="Ingenmellomrom"/>
        <w:rPr>
          <w:rFonts w:ascii="Arial" w:hAnsi="Arial" w:cs="Arial"/>
        </w:rPr>
      </w:pPr>
      <w:r w:rsidRPr="00163BAA">
        <w:rPr>
          <w:rFonts w:ascii="Arial" w:hAnsi="Arial" w:cs="Arial"/>
        </w:rPr>
        <w:t>Bestemmelsene gjelder for formannskapet, kommunestyret, komiteer, faste utvalg osv.</w:t>
      </w:r>
    </w:p>
    <w:p w:rsidR="00A57F36" w:rsidRPr="00163BAA" w:rsidRDefault="00A57F36" w:rsidP="00163BAA">
      <w:pPr>
        <w:pStyle w:val="Ingenmellomrom"/>
        <w:rPr>
          <w:rFonts w:ascii="Arial" w:hAnsi="Arial" w:cs="Arial"/>
        </w:rPr>
      </w:pPr>
    </w:p>
    <w:p w:rsidR="00A57F36" w:rsidRPr="00163BAA" w:rsidRDefault="00A57F36" w:rsidP="00163BAA">
      <w:pPr>
        <w:pStyle w:val="Ingenmellomrom"/>
        <w:rPr>
          <w:rFonts w:ascii="Arial" w:hAnsi="Arial" w:cs="Arial"/>
        </w:rPr>
      </w:pPr>
      <w:r w:rsidRPr="00163BAA">
        <w:rPr>
          <w:rFonts w:ascii="Arial" w:hAnsi="Arial" w:cs="Arial"/>
        </w:rPr>
        <w:t>Kommunestyret fastsetter selv ved reglement, nærmere regler for saksbeh</w:t>
      </w:r>
      <w:r w:rsidR="0004590C">
        <w:rPr>
          <w:rFonts w:ascii="Arial" w:hAnsi="Arial" w:cs="Arial"/>
        </w:rPr>
        <w:t xml:space="preserve">andlingen i folkevalgte organer, jf. </w:t>
      </w:r>
      <w:r w:rsidR="00F02769" w:rsidRPr="00F02769">
        <w:rPr>
          <w:rFonts w:ascii="Arial" w:hAnsi="Arial" w:cs="Arial"/>
        </w:rPr>
        <w:t>kommunestyrets sak nr.: 97</w:t>
      </w:r>
      <w:r w:rsidR="00F02769">
        <w:rPr>
          <w:rFonts w:ascii="Arial" w:hAnsi="Arial" w:cs="Arial"/>
        </w:rPr>
        <w:t>/20.</w:t>
      </w:r>
    </w:p>
    <w:p w:rsidR="00A57F36" w:rsidRDefault="00A57F36" w:rsidP="00163BAA">
      <w:pPr>
        <w:pStyle w:val="Ingenmellomrom"/>
        <w:rPr>
          <w:rFonts w:ascii="Arial" w:hAnsi="Arial" w:cs="Arial"/>
        </w:rPr>
      </w:pPr>
    </w:p>
    <w:p w:rsidR="00A57F36" w:rsidRPr="00163BAA" w:rsidRDefault="00A57F36" w:rsidP="00163BAA">
      <w:pPr>
        <w:pStyle w:val="Ingenmellomrom"/>
        <w:rPr>
          <w:rFonts w:ascii="Arial" w:hAnsi="Arial" w:cs="Arial"/>
        </w:rPr>
      </w:pPr>
    </w:p>
    <w:p w:rsidR="00A57F36" w:rsidRPr="00914742" w:rsidRDefault="00A57F36" w:rsidP="001B434A">
      <w:pPr>
        <w:pStyle w:val="Overskrift1"/>
      </w:pPr>
      <w:bookmarkStart w:id="43" w:name="_Toc350166053"/>
      <w:r>
        <w:t>8</w:t>
      </w:r>
      <w:r w:rsidRPr="00914742">
        <w:t>.2.1 Møteprinsippet</w:t>
      </w:r>
      <w:bookmarkEnd w:id="43"/>
    </w:p>
    <w:p w:rsidR="00F02769" w:rsidRDefault="00F02769" w:rsidP="00163BAA">
      <w:pPr>
        <w:pStyle w:val="Ingenmellomrom"/>
        <w:rPr>
          <w:rFonts w:ascii="Arial" w:hAnsi="Arial" w:cs="Arial"/>
          <w:color w:val="333333"/>
          <w:shd w:val="clear" w:color="auto" w:fill="FFFFFF"/>
        </w:rPr>
      </w:pPr>
    </w:p>
    <w:p w:rsidR="00A57F36" w:rsidRDefault="00556465" w:rsidP="00163BAA">
      <w:pPr>
        <w:pStyle w:val="Ingenmellomrom"/>
        <w:rPr>
          <w:rFonts w:ascii="Arial" w:hAnsi="Arial" w:cs="Arial"/>
          <w:color w:val="333333"/>
          <w:shd w:val="clear" w:color="auto" w:fill="FFFFFF"/>
        </w:rPr>
      </w:pPr>
      <w:r>
        <w:rPr>
          <w:rFonts w:ascii="Arial" w:hAnsi="Arial" w:cs="Arial"/>
          <w:color w:val="333333"/>
          <w:shd w:val="clear" w:color="auto" w:fill="FFFFFF"/>
        </w:rPr>
        <w:t>Det følger av kommuneloven § 30 nr. 1 at folkevalgte organer skal behandle sine saker og treffe vedtak i formelle møter. I møteprinsippet ligger det at folkevalgtes saksbehandling skal foregå i møter og ikke andre steder. Det skal ikke holdes uformelle lukkete sammenkomster med hele eller deler av organet der reell saksbehandling foregår. Prinsippet gjelder både saksforberedelsen og avgjørelsen som treffes, og det er ikke avgjørende om det treffes vedtak i saken for at den må saksbehandles i et formelt møte. Selv om de folkevalgte får saksdokumentene til møtet fra administrasjonen i forkant, må selve forhandlingene og beslutningen skje i organets formelle møter. Sammen med øvrige saksbehandlingsregler sikrer dette prinsippet åpenhet rundt beslutningene og betryggende og kontrollerbare behandlingsformer.</w:t>
      </w:r>
    </w:p>
    <w:p w:rsidR="00556465" w:rsidRDefault="00556465" w:rsidP="00163BAA">
      <w:pPr>
        <w:pStyle w:val="Ingenmellomrom"/>
        <w:rPr>
          <w:rFonts w:ascii="Arial" w:hAnsi="Arial" w:cs="Arial"/>
          <w:color w:val="333333"/>
          <w:shd w:val="clear" w:color="auto" w:fill="FFFFFF"/>
        </w:rPr>
      </w:pPr>
    </w:p>
    <w:p w:rsidR="00556465" w:rsidRPr="00163BAA" w:rsidRDefault="00556465" w:rsidP="00163BAA">
      <w:pPr>
        <w:pStyle w:val="Ingenmellomrom"/>
        <w:rPr>
          <w:rFonts w:ascii="Arial" w:hAnsi="Arial" w:cs="Arial"/>
        </w:rPr>
      </w:pPr>
      <w:r>
        <w:rPr>
          <w:rFonts w:ascii="Arial" w:hAnsi="Arial" w:cs="Arial"/>
          <w:color w:val="333333"/>
          <w:shd w:val="clear" w:color="auto" w:fill="FFFFFF"/>
        </w:rPr>
        <w:t>I § 30 nr. 2 finnes det enkelte særregler og unntak fra møteprinsippet. For andre folkevalgte organer enn kommunestyret kan det i visse hastesituasjoner avholdes fjernmøter med kortere innkalling enn normalt, eller det kan gjennomføres skriftlig saksbehandling.</w:t>
      </w:r>
    </w:p>
    <w:p w:rsidR="00A57F36" w:rsidRPr="00914742" w:rsidRDefault="00A57F36" w:rsidP="001B434A">
      <w:pPr>
        <w:pStyle w:val="Overskrift1"/>
      </w:pPr>
      <w:bookmarkStart w:id="44" w:name="_Toc350166054"/>
      <w:r>
        <w:lastRenderedPageBreak/>
        <w:t>8</w:t>
      </w:r>
      <w:r w:rsidRPr="00914742">
        <w:t>.2.2 Åpne eller lukkede møter</w:t>
      </w:r>
      <w:bookmarkEnd w:id="44"/>
    </w:p>
    <w:p w:rsidR="00A57F36" w:rsidRPr="00163BAA" w:rsidRDefault="00A57F36" w:rsidP="00163BAA">
      <w:pPr>
        <w:pStyle w:val="Ingenmellomrom"/>
        <w:rPr>
          <w:rFonts w:ascii="Arial" w:hAnsi="Arial" w:cs="Arial"/>
        </w:rPr>
      </w:pPr>
      <w:r w:rsidRPr="00163BAA">
        <w:rPr>
          <w:rFonts w:ascii="Arial" w:hAnsi="Arial" w:cs="Arial"/>
        </w:rPr>
        <w:t>Hovedregelen er at møter i folkevalgte orga</w:t>
      </w:r>
      <w:r w:rsidR="0004590C">
        <w:rPr>
          <w:rFonts w:ascii="Arial" w:hAnsi="Arial" w:cs="Arial"/>
        </w:rPr>
        <w:t xml:space="preserve">ner skal være åpne. Personvern </w:t>
      </w:r>
      <w:r w:rsidRPr="00163BAA">
        <w:rPr>
          <w:rFonts w:ascii="Arial" w:hAnsi="Arial" w:cs="Arial"/>
        </w:rPr>
        <w:t>eller andre tungtveiende årsaker av privat eller offentlig art kan tilsi at møtet skal være lukket.  Hvis lukkede møter skal holdes skal det folkevalgte organet gjøre vedtak som bestemmer dette. Ved lukkede møter skal media og tilhørere forlate salen.</w:t>
      </w:r>
    </w:p>
    <w:p w:rsidR="00A57F36" w:rsidRDefault="00A57F36" w:rsidP="00163BAA">
      <w:pPr>
        <w:pStyle w:val="Ingenmellomrom"/>
        <w:rPr>
          <w:rFonts w:ascii="Arial" w:hAnsi="Arial" w:cs="Arial"/>
        </w:rPr>
      </w:pPr>
    </w:p>
    <w:p w:rsidR="00556465" w:rsidRDefault="00F02769" w:rsidP="00F02769">
      <w:pPr>
        <w:pStyle w:val="Ingenmellomrom"/>
        <w:rPr>
          <w:rFonts w:ascii="Segoe UI" w:hAnsi="Segoe UI" w:cs="Segoe UI"/>
          <w:sz w:val="21"/>
          <w:szCs w:val="21"/>
        </w:rPr>
      </w:pPr>
      <w:r>
        <w:rPr>
          <w:rFonts w:ascii="Arial" w:hAnsi="Arial" w:cs="Arial"/>
        </w:rPr>
        <w:t>Kommuneloven inneholder bestemmelser om dette: «</w:t>
      </w:r>
      <w:r w:rsidR="00556465">
        <w:rPr>
          <w:rFonts w:ascii="Segoe UI" w:hAnsi="Segoe UI" w:cs="Segoe UI"/>
          <w:sz w:val="21"/>
          <w:szCs w:val="21"/>
        </w:rPr>
        <w:t>Folkevalgte skal behandle alle saker og treffe alle vedtak i møter., jf. </w:t>
      </w:r>
      <w:hyperlink r:id="rId12" w:history="1">
        <w:r w:rsidR="00556465">
          <w:rPr>
            <w:rStyle w:val="Hyperkobling"/>
            <w:rFonts w:ascii="Segoe UI" w:hAnsi="Segoe UI" w:cs="Segoe UI"/>
            <w:sz w:val="21"/>
            <w:szCs w:val="21"/>
          </w:rPr>
          <w:t>kommuneloven § 11-2.</w:t>
        </w:r>
      </w:hyperlink>
      <w:r w:rsidR="00556465">
        <w:rPr>
          <w:rFonts w:ascii="Segoe UI" w:hAnsi="Segoe UI" w:cs="Segoe UI"/>
          <w:sz w:val="21"/>
          <w:szCs w:val="21"/>
        </w:rPr>
        <w:t> Møter i folkevalgte, kommunale organer, er åpne for alle, se </w:t>
      </w:r>
      <w:hyperlink r:id="rId13" w:history="1">
        <w:r w:rsidR="00556465">
          <w:rPr>
            <w:rStyle w:val="Hyperkobling"/>
            <w:rFonts w:ascii="Segoe UI" w:hAnsi="Segoe UI" w:cs="Segoe UI"/>
            <w:sz w:val="21"/>
            <w:szCs w:val="21"/>
          </w:rPr>
          <w:t>kommuneloven § 11-5</w:t>
        </w:r>
      </w:hyperlink>
      <w:r w:rsidR="00556465">
        <w:rPr>
          <w:rFonts w:ascii="Segoe UI" w:hAnsi="Segoe UI" w:cs="Segoe UI"/>
          <w:sz w:val="21"/>
          <w:szCs w:val="21"/>
        </w:rPr>
        <w:t>.</w:t>
      </w:r>
      <w:r>
        <w:rPr>
          <w:rFonts w:ascii="Segoe UI" w:hAnsi="Segoe UI" w:cs="Segoe UI"/>
          <w:sz w:val="21"/>
          <w:szCs w:val="21"/>
        </w:rPr>
        <w:t xml:space="preserve"> </w:t>
      </w:r>
      <w:r w:rsidR="00556465">
        <w:rPr>
          <w:rFonts w:ascii="Segoe UI" w:hAnsi="Segoe UI" w:cs="Segoe UI"/>
          <w:sz w:val="21"/>
          <w:szCs w:val="21"/>
        </w:rPr>
        <w:t>Hvis dørene skal lukkes, må de folkevalgte fatte et vedtak om dette, og dette vedtaket må vise til en lovhjemmel i </w:t>
      </w:r>
      <w:hyperlink r:id="rId14" w:history="1">
        <w:r w:rsidR="00556465">
          <w:rPr>
            <w:rStyle w:val="Hyperkobling"/>
            <w:rFonts w:ascii="Segoe UI" w:hAnsi="Segoe UI" w:cs="Segoe UI"/>
            <w:sz w:val="21"/>
            <w:szCs w:val="21"/>
          </w:rPr>
          <w:t>kommuneloven § 11-5, andre og tredje ledd</w:t>
        </w:r>
      </w:hyperlink>
      <w:r w:rsidR="00556465">
        <w:rPr>
          <w:rFonts w:ascii="Segoe UI" w:hAnsi="Segoe UI" w:cs="Segoe UI"/>
          <w:sz w:val="21"/>
          <w:szCs w:val="21"/>
        </w:rPr>
        <w:t>.</w:t>
      </w:r>
      <w:r>
        <w:rPr>
          <w:rFonts w:ascii="Segoe UI" w:hAnsi="Segoe UI" w:cs="Segoe UI"/>
          <w:sz w:val="21"/>
          <w:szCs w:val="21"/>
        </w:rPr>
        <w:t>»</w:t>
      </w:r>
    </w:p>
    <w:p w:rsidR="00A57F36" w:rsidRPr="00163BAA" w:rsidRDefault="00A57F36" w:rsidP="00163BAA">
      <w:pPr>
        <w:pStyle w:val="Ingenmellomrom"/>
        <w:rPr>
          <w:rFonts w:ascii="Arial" w:hAnsi="Arial" w:cs="Arial"/>
        </w:rPr>
      </w:pPr>
    </w:p>
    <w:p w:rsidR="00A57F36" w:rsidRPr="00765AF5" w:rsidRDefault="00A57F36" w:rsidP="001B434A">
      <w:pPr>
        <w:pStyle w:val="Overskrift1"/>
      </w:pPr>
      <w:bookmarkStart w:id="45" w:name="_Toc350166055"/>
      <w:proofErr w:type="gramStart"/>
      <w:r w:rsidRPr="00765AF5">
        <w:t>8.2.3  Vedtaksførhet</w:t>
      </w:r>
      <w:bookmarkEnd w:id="45"/>
      <w:proofErr w:type="gramEnd"/>
    </w:p>
    <w:p w:rsidR="00A57F36" w:rsidRPr="00163BAA" w:rsidRDefault="00A57F36" w:rsidP="00163BAA">
      <w:pPr>
        <w:pStyle w:val="Ingenmellomrom"/>
        <w:rPr>
          <w:rFonts w:ascii="Arial" w:hAnsi="Arial" w:cs="Arial"/>
        </w:rPr>
      </w:pPr>
      <w:r w:rsidRPr="00163BAA">
        <w:rPr>
          <w:rFonts w:ascii="Arial" w:hAnsi="Arial" w:cs="Arial"/>
        </w:rPr>
        <w:t>Dette sier noe om hvor mange (minst 50%) av representantene i et utvalg</w:t>
      </w:r>
    </w:p>
    <w:p w:rsidR="00A57F36" w:rsidRDefault="00A57F36" w:rsidP="00163BAA">
      <w:pPr>
        <w:pStyle w:val="Ingenmellomrom"/>
        <w:rPr>
          <w:rFonts w:ascii="Arial" w:hAnsi="Arial" w:cs="Arial"/>
        </w:rPr>
      </w:pPr>
      <w:r w:rsidRPr="00163BAA">
        <w:rPr>
          <w:rFonts w:ascii="Arial" w:hAnsi="Arial" w:cs="Arial"/>
        </w:rPr>
        <w:t>som må stemme for at et vedtak kan treffes i en sak.</w:t>
      </w:r>
    </w:p>
    <w:p w:rsidR="00A57F36" w:rsidRDefault="00A57F36" w:rsidP="00163BAA">
      <w:pPr>
        <w:pStyle w:val="Ingenmellomrom"/>
        <w:rPr>
          <w:rFonts w:ascii="Arial" w:hAnsi="Arial" w:cs="Arial"/>
        </w:rPr>
      </w:pPr>
    </w:p>
    <w:p w:rsidR="00A57F36" w:rsidRDefault="00A57F36" w:rsidP="00163BAA">
      <w:pPr>
        <w:pStyle w:val="Ingenmellomrom"/>
        <w:rPr>
          <w:rFonts w:ascii="Arial" w:hAnsi="Arial" w:cs="Arial"/>
        </w:rPr>
      </w:pPr>
    </w:p>
    <w:p w:rsidR="00A57F36" w:rsidRPr="00765AF5" w:rsidRDefault="00A57F36" w:rsidP="001B434A">
      <w:pPr>
        <w:pStyle w:val="Overskrift1"/>
      </w:pPr>
      <w:bookmarkStart w:id="46" w:name="_Toc350166056"/>
      <w:proofErr w:type="gramStart"/>
      <w:r w:rsidRPr="00765AF5">
        <w:t>8</w:t>
      </w:r>
      <w:r>
        <w:t>.3  Organisering</w:t>
      </w:r>
      <w:proofErr w:type="gramEnd"/>
      <w:r>
        <w:t>/modell.</w:t>
      </w:r>
      <w:bookmarkEnd w:id="46"/>
    </w:p>
    <w:p w:rsidR="00A57F36" w:rsidRDefault="00A57F36" w:rsidP="00163BAA">
      <w:pPr>
        <w:pStyle w:val="Ingenmellomrom"/>
        <w:rPr>
          <w:rFonts w:ascii="Arial" w:hAnsi="Arial" w:cs="Arial"/>
        </w:rPr>
      </w:pPr>
      <w:r w:rsidRPr="00163BAA">
        <w:rPr>
          <w:rFonts w:ascii="Arial" w:hAnsi="Arial" w:cs="Arial"/>
        </w:rPr>
        <w:t>Hattfjelldal ko</w:t>
      </w:r>
      <w:r>
        <w:rPr>
          <w:rFonts w:ascii="Arial" w:hAnsi="Arial" w:cs="Arial"/>
        </w:rPr>
        <w:t xml:space="preserve">mmune </w:t>
      </w:r>
      <w:r w:rsidRPr="00163BAA">
        <w:rPr>
          <w:rFonts w:ascii="Arial" w:hAnsi="Arial" w:cs="Arial"/>
        </w:rPr>
        <w:t>har følgende utvalg:</w:t>
      </w:r>
    </w:p>
    <w:p w:rsidR="00A57F36" w:rsidRPr="00163BAA" w:rsidRDefault="00A57F36" w:rsidP="00163BAA">
      <w:pPr>
        <w:pStyle w:val="Ingenmellomrom"/>
        <w:rPr>
          <w:rFonts w:ascii="Arial" w:hAnsi="Arial" w:cs="Arial"/>
        </w:rPr>
      </w:pPr>
    </w:p>
    <w:p w:rsidR="00A57F36" w:rsidRPr="00F02769" w:rsidRDefault="00A57F36" w:rsidP="00765AF5">
      <w:pPr>
        <w:pStyle w:val="Ingenmellomrom"/>
        <w:tabs>
          <w:tab w:val="left" w:pos="1134"/>
        </w:tabs>
        <w:rPr>
          <w:rFonts w:ascii="Arial" w:hAnsi="Arial" w:cs="Arial"/>
        </w:rPr>
      </w:pPr>
      <w:r w:rsidRPr="00F02769">
        <w:rPr>
          <w:rFonts w:ascii="Arial" w:hAnsi="Arial" w:cs="Arial"/>
        </w:rPr>
        <w:t>AMU</w:t>
      </w:r>
      <w:r w:rsidRPr="00F02769">
        <w:rPr>
          <w:rFonts w:ascii="Arial" w:hAnsi="Arial" w:cs="Arial"/>
        </w:rPr>
        <w:tab/>
        <w:t xml:space="preserve">Arbeidsmiljøutvalget </w:t>
      </w:r>
    </w:p>
    <w:p w:rsidR="00A57F36" w:rsidRPr="00F02769" w:rsidRDefault="00A57F36" w:rsidP="00765AF5">
      <w:pPr>
        <w:pStyle w:val="Ingenmellomrom"/>
        <w:tabs>
          <w:tab w:val="left" w:pos="1134"/>
        </w:tabs>
        <w:rPr>
          <w:rFonts w:ascii="Arial" w:hAnsi="Arial" w:cs="Arial"/>
        </w:rPr>
      </w:pPr>
      <w:r w:rsidRPr="00F02769">
        <w:rPr>
          <w:rFonts w:ascii="Arial" w:hAnsi="Arial" w:cs="Arial"/>
        </w:rPr>
        <w:t>ELFU</w:t>
      </w:r>
      <w:r w:rsidRPr="00F02769">
        <w:rPr>
          <w:rFonts w:ascii="Arial" w:hAnsi="Arial" w:cs="Arial"/>
        </w:rPr>
        <w:tab/>
        <w:t xml:space="preserve">Rådet for eldre og funksjonshemmede   </w:t>
      </w:r>
    </w:p>
    <w:p w:rsidR="00A57F36" w:rsidRPr="00F02769" w:rsidRDefault="00A57F36" w:rsidP="00765AF5">
      <w:pPr>
        <w:pStyle w:val="Ingenmellomrom"/>
        <w:tabs>
          <w:tab w:val="left" w:pos="1134"/>
        </w:tabs>
        <w:rPr>
          <w:rFonts w:ascii="Arial" w:hAnsi="Arial" w:cs="Arial"/>
        </w:rPr>
      </w:pPr>
      <w:r w:rsidRPr="00F02769">
        <w:rPr>
          <w:rFonts w:ascii="Arial" w:hAnsi="Arial" w:cs="Arial"/>
        </w:rPr>
        <w:t>FS</w:t>
      </w:r>
      <w:r w:rsidRPr="00F02769">
        <w:rPr>
          <w:rFonts w:ascii="Arial" w:hAnsi="Arial" w:cs="Arial"/>
        </w:rPr>
        <w:tab/>
        <w:t xml:space="preserve">Formannskap   </w:t>
      </w:r>
    </w:p>
    <w:p w:rsidR="00A57F36" w:rsidRPr="00F02769" w:rsidRDefault="00A57F36" w:rsidP="00765AF5">
      <w:pPr>
        <w:pStyle w:val="Ingenmellomrom"/>
        <w:tabs>
          <w:tab w:val="left" w:pos="1134"/>
        </w:tabs>
        <w:rPr>
          <w:rFonts w:ascii="Arial" w:hAnsi="Arial" w:cs="Arial"/>
        </w:rPr>
      </w:pPr>
      <w:proofErr w:type="spellStart"/>
      <w:r w:rsidRPr="00F02769">
        <w:rPr>
          <w:rFonts w:ascii="Arial" w:hAnsi="Arial" w:cs="Arial"/>
        </w:rPr>
        <w:t>FoS</w:t>
      </w:r>
      <w:proofErr w:type="spellEnd"/>
      <w:r w:rsidRPr="00F02769">
        <w:rPr>
          <w:rFonts w:ascii="Arial" w:hAnsi="Arial" w:cs="Arial"/>
        </w:rPr>
        <w:t xml:space="preserve"> </w:t>
      </w:r>
      <w:r w:rsidRPr="00F02769">
        <w:rPr>
          <w:rFonts w:ascii="Arial" w:hAnsi="Arial" w:cs="Arial"/>
        </w:rPr>
        <w:tab/>
        <w:t xml:space="preserve">Fondsstyre </w:t>
      </w:r>
    </w:p>
    <w:p w:rsidR="00A57F36" w:rsidRPr="00F02769" w:rsidRDefault="00A57F36" w:rsidP="00765AF5">
      <w:pPr>
        <w:pStyle w:val="Ingenmellomrom"/>
        <w:tabs>
          <w:tab w:val="left" w:pos="1134"/>
        </w:tabs>
        <w:rPr>
          <w:rFonts w:ascii="Arial" w:hAnsi="Arial" w:cs="Arial"/>
        </w:rPr>
      </w:pPr>
      <w:r w:rsidRPr="00F02769">
        <w:rPr>
          <w:rFonts w:ascii="Arial" w:hAnsi="Arial" w:cs="Arial"/>
        </w:rPr>
        <w:t xml:space="preserve">KS </w:t>
      </w:r>
      <w:r w:rsidRPr="00F02769">
        <w:rPr>
          <w:rFonts w:ascii="Arial" w:hAnsi="Arial" w:cs="Arial"/>
        </w:rPr>
        <w:tab/>
        <w:t xml:space="preserve">Kommunestyre </w:t>
      </w:r>
    </w:p>
    <w:p w:rsidR="0004590C" w:rsidRPr="00F02769" w:rsidRDefault="0004590C" w:rsidP="00765AF5">
      <w:pPr>
        <w:pStyle w:val="Ingenmellomrom"/>
        <w:tabs>
          <w:tab w:val="left" w:pos="1134"/>
          <w:tab w:val="left" w:pos="1276"/>
        </w:tabs>
        <w:rPr>
          <w:rFonts w:ascii="Arial" w:hAnsi="Arial" w:cs="Arial"/>
        </w:rPr>
      </w:pPr>
      <w:r w:rsidRPr="00F02769">
        <w:rPr>
          <w:rFonts w:ascii="Arial" w:hAnsi="Arial" w:cs="Arial"/>
        </w:rPr>
        <w:t>PRU</w:t>
      </w:r>
      <w:r w:rsidR="00F02769" w:rsidRPr="00F02769">
        <w:rPr>
          <w:rFonts w:ascii="Arial" w:hAnsi="Arial" w:cs="Arial"/>
        </w:rPr>
        <w:tab/>
        <w:t>Plan og ressursutvalget</w:t>
      </w:r>
    </w:p>
    <w:p w:rsidR="0004590C" w:rsidRPr="00F02769" w:rsidRDefault="0004590C" w:rsidP="00765AF5">
      <w:pPr>
        <w:pStyle w:val="Ingenmellomrom"/>
        <w:tabs>
          <w:tab w:val="left" w:pos="1134"/>
          <w:tab w:val="left" w:pos="1276"/>
        </w:tabs>
        <w:rPr>
          <w:rFonts w:ascii="Arial" w:hAnsi="Arial" w:cs="Arial"/>
        </w:rPr>
      </w:pPr>
      <w:r w:rsidRPr="00F02769">
        <w:rPr>
          <w:rFonts w:ascii="Arial" w:hAnsi="Arial" w:cs="Arial"/>
        </w:rPr>
        <w:t>PS</w:t>
      </w:r>
      <w:r w:rsidR="00F02769" w:rsidRPr="00F02769">
        <w:rPr>
          <w:rFonts w:ascii="Arial" w:hAnsi="Arial" w:cs="Arial"/>
        </w:rPr>
        <w:tab/>
        <w:t>Partssammensatt utvalg</w:t>
      </w:r>
    </w:p>
    <w:p w:rsidR="00A57F36" w:rsidRPr="00F02769" w:rsidRDefault="00A57F36" w:rsidP="00765AF5">
      <w:pPr>
        <w:pStyle w:val="Ingenmellomrom"/>
        <w:tabs>
          <w:tab w:val="left" w:pos="1134"/>
        </w:tabs>
        <w:rPr>
          <w:rFonts w:ascii="Arial" w:hAnsi="Arial" w:cs="Arial"/>
        </w:rPr>
      </w:pPr>
      <w:r w:rsidRPr="00F02769">
        <w:rPr>
          <w:rFonts w:ascii="Arial" w:hAnsi="Arial" w:cs="Arial"/>
        </w:rPr>
        <w:t xml:space="preserve">VS </w:t>
      </w:r>
      <w:r w:rsidRPr="00F02769">
        <w:rPr>
          <w:rFonts w:ascii="Arial" w:hAnsi="Arial" w:cs="Arial"/>
        </w:rPr>
        <w:tab/>
        <w:t>Valgstyret</w:t>
      </w:r>
    </w:p>
    <w:p w:rsidR="00A57F36" w:rsidRPr="00F02769" w:rsidRDefault="00A57F36" w:rsidP="00765AF5">
      <w:pPr>
        <w:pStyle w:val="Ingenmellomrom"/>
        <w:tabs>
          <w:tab w:val="left" w:pos="1134"/>
        </w:tabs>
        <w:rPr>
          <w:rFonts w:ascii="Arial" w:hAnsi="Arial" w:cs="Arial"/>
        </w:rPr>
      </w:pPr>
      <w:r w:rsidRPr="00F02769">
        <w:rPr>
          <w:rFonts w:ascii="Arial" w:hAnsi="Arial" w:cs="Arial"/>
        </w:rPr>
        <w:t>SKN</w:t>
      </w:r>
      <w:r w:rsidRPr="00F02769">
        <w:rPr>
          <w:rFonts w:ascii="Arial" w:hAnsi="Arial" w:cs="Arial"/>
        </w:rPr>
        <w:tab/>
      </w:r>
      <w:proofErr w:type="spellStart"/>
      <w:r w:rsidRPr="00F02769">
        <w:rPr>
          <w:rFonts w:ascii="Arial" w:hAnsi="Arial" w:cs="Arial"/>
        </w:rPr>
        <w:t>Takstnemd</w:t>
      </w:r>
      <w:proofErr w:type="spellEnd"/>
    </w:p>
    <w:p w:rsidR="0004590C" w:rsidRPr="00F02769" w:rsidRDefault="0004590C" w:rsidP="00765AF5">
      <w:pPr>
        <w:pStyle w:val="Ingenmellomrom"/>
        <w:tabs>
          <w:tab w:val="left" w:pos="1134"/>
        </w:tabs>
        <w:rPr>
          <w:rFonts w:ascii="Arial" w:hAnsi="Arial" w:cs="Arial"/>
        </w:rPr>
      </w:pPr>
      <w:r w:rsidRPr="00F02769">
        <w:rPr>
          <w:rFonts w:ascii="Arial" w:hAnsi="Arial" w:cs="Arial"/>
        </w:rPr>
        <w:t>UNG</w:t>
      </w:r>
      <w:r w:rsidR="00F02769" w:rsidRPr="00F02769">
        <w:rPr>
          <w:rFonts w:ascii="Arial" w:hAnsi="Arial" w:cs="Arial"/>
        </w:rPr>
        <w:tab/>
      </w:r>
      <w:proofErr w:type="spellStart"/>
      <w:r w:rsidR="00F02769" w:rsidRPr="00F02769">
        <w:rPr>
          <w:rFonts w:ascii="Arial" w:hAnsi="Arial" w:cs="Arial"/>
        </w:rPr>
        <w:t>Ungdområdet</w:t>
      </w:r>
      <w:proofErr w:type="spellEnd"/>
    </w:p>
    <w:p w:rsidR="00A57F36" w:rsidRDefault="00A57F36" w:rsidP="00765AF5">
      <w:pPr>
        <w:pStyle w:val="Ingenmellomrom"/>
        <w:tabs>
          <w:tab w:val="left" w:pos="1134"/>
        </w:tabs>
        <w:rPr>
          <w:rFonts w:ascii="Arial" w:hAnsi="Arial" w:cs="Arial"/>
        </w:rPr>
      </w:pPr>
      <w:r w:rsidRPr="00F02769">
        <w:rPr>
          <w:rFonts w:ascii="Arial" w:hAnsi="Arial" w:cs="Arial"/>
        </w:rPr>
        <w:tab/>
        <w:t>Kontrollutvalget</w:t>
      </w:r>
    </w:p>
    <w:p w:rsidR="00A57F36" w:rsidRPr="00163BAA" w:rsidRDefault="00A57F36" w:rsidP="00765AF5">
      <w:pPr>
        <w:pStyle w:val="Ingenmellomrom"/>
        <w:tabs>
          <w:tab w:val="left" w:pos="1134"/>
          <w:tab w:val="left" w:pos="1276"/>
        </w:tabs>
        <w:rPr>
          <w:rFonts w:ascii="Arial" w:hAnsi="Arial" w:cs="Arial"/>
        </w:rPr>
      </w:pPr>
    </w:p>
    <w:p w:rsidR="00A57F36" w:rsidRDefault="00A57F36" w:rsidP="00765AF5">
      <w:pPr>
        <w:pStyle w:val="Ingenmellomrom"/>
        <w:tabs>
          <w:tab w:val="left" w:pos="1134"/>
        </w:tabs>
        <w:rPr>
          <w:rFonts w:ascii="Arial" w:hAnsi="Arial" w:cs="Arial"/>
        </w:rPr>
      </w:pPr>
      <w:r>
        <w:rPr>
          <w:rFonts w:ascii="Arial" w:hAnsi="Arial" w:cs="Arial"/>
        </w:rPr>
        <w:t xml:space="preserve"> </w:t>
      </w:r>
    </w:p>
    <w:p w:rsidR="00A57F36" w:rsidRPr="00765AF5" w:rsidRDefault="00A57F36" w:rsidP="001B434A">
      <w:pPr>
        <w:pStyle w:val="Overskrift1"/>
      </w:pPr>
      <w:bookmarkStart w:id="47" w:name="_Toc350166057"/>
      <w:proofErr w:type="gramStart"/>
      <w:r w:rsidRPr="00765AF5">
        <w:t>8.4  Utvalgsbehandling</w:t>
      </w:r>
      <w:proofErr w:type="gramEnd"/>
      <w:r w:rsidRPr="00765AF5">
        <w:t>.</w:t>
      </w:r>
      <w:bookmarkEnd w:id="47"/>
    </w:p>
    <w:p w:rsidR="00A57F36" w:rsidRPr="00914742" w:rsidRDefault="00F02769" w:rsidP="00914742">
      <w:pPr>
        <w:pStyle w:val="Ingenmellomrom"/>
        <w:rPr>
          <w:rFonts w:ascii="Arial" w:hAnsi="Arial" w:cs="Arial"/>
        </w:rPr>
      </w:pPr>
      <w:r>
        <w:rPr>
          <w:rFonts w:ascii="Arial" w:hAnsi="Arial" w:cs="Arial"/>
        </w:rPr>
        <w:t>Kommunestyrets sak nr. 97/20 – Reglement for Hattfjelldal kommunestyre, formannskap og plan- og ressursutvalg.</w:t>
      </w:r>
    </w:p>
    <w:p w:rsidR="00A57F36" w:rsidRPr="00765AF5" w:rsidRDefault="00A57F36" w:rsidP="001B434A">
      <w:pPr>
        <w:pStyle w:val="Overskrift1"/>
      </w:pPr>
      <w:bookmarkStart w:id="48" w:name="_Toc350166058"/>
      <w:proofErr w:type="gramStart"/>
      <w:r>
        <w:t>8</w:t>
      </w:r>
      <w:r w:rsidRPr="00765AF5">
        <w:t>.4.1  Referatsaker</w:t>
      </w:r>
      <w:proofErr w:type="gramEnd"/>
      <w:r w:rsidRPr="00765AF5">
        <w:t>.</w:t>
      </w:r>
      <w:bookmarkEnd w:id="48"/>
    </w:p>
    <w:p w:rsidR="00A57F36" w:rsidRPr="00914742" w:rsidRDefault="00A57F36" w:rsidP="00914742">
      <w:pPr>
        <w:pStyle w:val="Ingenmellomrom"/>
        <w:rPr>
          <w:rFonts w:ascii="Arial" w:hAnsi="Arial" w:cs="Arial"/>
        </w:rPr>
      </w:pPr>
      <w:r w:rsidRPr="00914742">
        <w:rPr>
          <w:rFonts w:ascii="Arial" w:hAnsi="Arial" w:cs="Arial"/>
        </w:rPr>
        <w:t>Det er rådmannens ansvar at viktige dokumenter blir referert i aktuelle utvalg eller kommunestyre.</w:t>
      </w:r>
    </w:p>
    <w:p w:rsidR="00A57F36" w:rsidRDefault="00A57F36" w:rsidP="00914742">
      <w:pPr>
        <w:pStyle w:val="Ingenmellomrom"/>
        <w:rPr>
          <w:rFonts w:ascii="Arial" w:hAnsi="Arial" w:cs="Arial"/>
        </w:rPr>
      </w:pPr>
    </w:p>
    <w:p w:rsidR="00A57F36" w:rsidRPr="00914742" w:rsidRDefault="00A57F36" w:rsidP="00914742">
      <w:pPr>
        <w:pStyle w:val="Ingenmellomrom"/>
        <w:rPr>
          <w:rFonts w:ascii="Arial" w:hAnsi="Arial" w:cs="Arial"/>
        </w:rPr>
      </w:pPr>
    </w:p>
    <w:p w:rsidR="00A57F36" w:rsidRPr="00765AF5" w:rsidRDefault="00A57F36" w:rsidP="001B434A">
      <w:pPr>
        <w:pStyle w:val="Overskrift1"/>
      </w:pPr>
      <w:bookmarkStart w:id="49" w:name="_Toc350166059"/>
      <w:proofErr w:type="gramStart"/>
      <w:r w:rsidRPr="00765AF5">
        <w:lastRenderedPageBreak/>
        <w:t>8</w:t>
      </w:r>
      <w:r>
        <w:t>.4.2</w:t>
      </w:r>
      <w:r w:rsidRPr="00765AF5">
        <w:t xml:space="preserve">  Politiske</w:t>
      </w:r>
      <w:proofErr w:type="gramEnd"/>
      <w:r w:rsidRPr="00765AF5">
        <w:t xml:space="preserve"> saker.</w:t>
      </w:r>
      <w:bookmarkEnd w:id="49"/>
    </w:p>
    <w:p w:rsidR="00A57F36" w:rsidRPr="00914742" w:rsidRDefault="00A57F36" w:rsidP="00914742">
      <w:pPr>
        <w:pStyle w:val="Ingenmellomrom"/>
        <w:rPr>
          <w:rFonts w:ascii="Arial" w:hAnsi="Arial" w:cs="Arial"/>
        </w:rPr>
      </w:pPr>
      <w:r w:rsidRPr="00914742">
        <w:rPr>
          <w:rFonts w:ascii="Arial" w:hAnsi="Arial" w:cs="Arial"/>
        </w:rPr>
        <w:t>• Formannskapets og kommunestyrets møter vil bli holdt på onsdager.</w:t>
      </w:r>
    </w:p>
    <w:p w:rsidR="00A57F36" w:rsidRPr="00914742" w:rsidRDefault="00A57F36" w:rsidP="00012F2E">
      <w:pPr>
        <w:pStyle w:val="Ingenmellomrom"/>
        <w:rPr>
          <w:rFonts w:ascii="Arial" w:hAnsi="Arial" w:cs="Arial"/>
        </w:rPr>
      </w:pPr>
      <w:r w:rsidRPr="00914742">
        <w:rPr>
          <w:rFonts w:ascii="Arial" w:hAnsi="Arial" w:cs="Arial"/>
        </w:rPr>
        <w:t xml:space="preserve">• Frist for utsendelse av saker til kommunestyret, formannskapet og andre utvalg er en uke før møtet. Sakspapirene blir lagt ut på kommunens hjemmeside. </w:t>
      </w:r>
    </w:p>
    <w:p w:rsidR="00A57F36" w:rsidRPr="00914742" w:rsidRDefault="00A57F36" w:rsidP="00914742">
      <w:pPr>
        <w:pStyle w:val="Ingenmellomrom"/>
        <w:rPr>
          <w:rFonts w:ascii="Arial" w:hAnsi="Arial" w:cs="Arial"/>
        </w:rPr>
      </w:pPr>
    </w:p>
    <w:p w:rsidR="00A57F36" w:rsidRPr="00914742" w:rsidRDefault="00A57F36" w:rsidP="00914742">
      <w:pPr>
        <w:pStyle w:val="Ingenmellomrom"/>
        <w:rPr>
          <w:rFonts w:ascii="Arial" w:hAnsi="Arial" w:cs="Arial"/>
        </w:rPr>
      </w:pPr>
      <w:r w:rsidRPr="00914742">
        <w:rPr>
          <w:rFonts w:ascii="Arial" w:hAnsi="Arial" w:cs="Arial"/>
        </w:rPr>
        <w:t>Alle politiske sa</w:t>
      </w:r>
      <w:r>
        <w:rPr>
          <w:rFonts w:ascii="Arial" w:hAnsi="Arial" w:cs="Arial"/>
        </w:rPr>
        <w:t xml:space="preserve">ker skal være </w:t>
      </w:r>
      <w:r w:rsidRPr="00F02769">
        <w:rPr>
          <w:rFonts w:ascii="Arial" w:hAnsi="Arial" w:cs="Arial"/>
        </w:rPr>
        <w:t>utvalgssekretæren</w:t>
      </w:r>
      <w:r w:rsidR="00D3029E" w:rsidRPr="00F02769">
        <w:rPr>
          <w:rFonts w:ascii="Arial" w:hAnsi="Arial" w:cs="Arial"/>
        </w:rPr>
        <w:t>/rådmann</w:t>
      </w:r>
      <w:r w:rsidRPr="00914742">
        <w:rPr>
          <w:rFonts w:ascii="Arial" w:hAnsi="Arial" w:cs="Arial"/>
        </w:rPr>
        <w:t xml:space="preserve"> i hende senest 10 dager før utvalgsmøtet skal holdes.</w:t>
      </w:r>
      <w:r w:rsidRPr="00914742">
        <w:rPr>
          <w:rFonts w:ascii="Arial" w:hAnsi="Arial" w:cs="Arial"/>
        </w:rPr>
        <w:tab/>
        <w:t>'</w:t>
      </w:r>
    </w:p>
    <w:p w:rsidR="00A57F36" w:rsidRPr="00914742" w:rsidRDefault="00A57F36" w:rsidP="00914742">
      <w:pPr>
        <w:pStyle w:val="Ingenmellomrom"/>
        <w:rPr>
          <w:rFonts w:ascii="Arial" w:hAnsi="Arial" w:cs="Arial"/>
        </w:rPr>
      </w:pPr>
    </w:p>
    <w:p w:rsidR="00A57F36" w:rsidRPr="00914742" w:rsidRDefault="00A57F36" w:rsidP="00914742">
      <w:pPr>
        <w:pStyle w:val="Ingenmellomrom"/>
        <w:rPr>
          <w:rFonts w:ascii="Arial" w:hAnsi="Arial" w:cs="Arial"/>
        </w:rPr>
      </w:pPr>
      <w:r w:rsidRPr="00914742">
        <w:rPr>
          <w:rFonts w:ascii="Arial" w:hAnsi="Arial" w:cs="Arial"/>
        </w:rPr>
        <w:t>Det er rådmannens ansvar at sakene foreligger til riktig tid.</w:t>
      </w:r>
    </w:p>
    <w:p w:rsidR="00A57F36" w:rsidRDefault="00A57F36" w:rsidP="00914742">
      <w:pPr>
        <w:pStyle w:val="Ingenmellomrom"/>
        <w:rPr>
          <w:rFonts w:ascii="Arial" w:hAnsi="Arial" w:cs="Arial"/>
        </w:rPr>
      </w:pPr>
    </w:p>
    <w:p w:rsidR="00A57F36" w:rsidRPr="00914742" w:rsidRDefault="00A57F36" w:rsidP="00914742">
      <w:pPr>
        <w:pStyle w:val="Ingenmellomrom"/>
        <w:rPr>
          <w:rFonts w:ascii="Arial" w:hAnsi="Arial" w:cs="Arial"/>
        </w:rPr>
      </w:pPr>
    </w:p>
    <w:p w:rsidR="00A57F36" w:rsidRPr="00012F2E" w:rsidRDefault="00A57F36" w:rsidP="001B434A">
      <w:pPr>
        <w:pStyle w:val="Overskrift1"/>
      </w:pPr>
      <w:bookmarkStart w:id="50" w:name="_Toc350166060"/>
      <w:proofErr w:type="gramStart"/>
      <w:r>
        <w:t>8</w:t>
      </w:r>
      <w:r w:rsidRPr="00012F2E">
        <w:t>.5  Utvalgssekretær</w:t>
      </w:r>
      <w:bookmarkEnd w:id="50"/>
      <w:proofErr w:type="gramEnd"/>
    </w:p>
    <w:p w:rsidR="00A57F36" w:rsidRPr="00914742" w:rsidRDefault="00A57F36" w:rsidP="00914742">
      <w:pPr>
        <w:pStyle w:val="Ingenmellomrom"/>
        <w:rPr>
          <w:rFonts w:ascii="Arial" w:hAnsi="Arial" w:cs="Arial"/>
        </w:rPr>
      </w:pPr>
      <w:r w:rsidRPr="00914742">
        <w:rPr>
          <w:rFonts w:ascii="Arial" w:hAnsi="Arial" w:cs="Arial"/>
        </w:rPr>
        <w:t>Samarbeider med aktuell saksbehandler vedrørende saker som skal meldes opp i utvalget. Har sammen med utvalgsleder ansvar for møteinnkalling og utsending av saksdokumenter.  Registrerer oppmøte og forfall. Fører møt</w:t>
      </w:r>
      <w:r>
        <w:rPr>
          <w:rFonts w:ascii="Arial" w:hAnsi="Arial" w:cs="Arial"/>
        </w:rPr>
        <w:t>eprotokoll. Utskrift av møtebok/protokoll</w:t>
      </w:r>
      <w:r w:rsidRPr="00914742">
        <w:rPr>
          <w:rFonts w:ascii="Arial" w:hAnsi="Arial" w:cs="Arial"/>
        </w:rPr>
        <w:t>.</w:t>
      </w:r>
    </w:p>
    <w:p w:rsidR="00A57F36" w:rsidRDefault="00A57F36" w:rsidP="00914742">
      <w:pPr>
        <w:pStyle w:val="Ingenmellomrom"/>
        <w:rPr>
          <w:rFonts w:ascii="Arial" w:hAnsi="Arial" w:cs="Arial"/>
        </w:rPr>
      </w:pPr>
    </w:p>
    <w:p w:rsidR="00A57F36" w:rsidRPr="00914742" w:rsidRDefault="00A57F36" w:rsidP="00914742">
      <w:pPr>
        <w:pStyle w:val="Ingenmellomrom"/>
        <w:rPr>
          <w:rFonts w:ascii="Arial" w:hAnsi="Arial" w:cs="Arial"/>
        </w:rPr>
      </w:pPr>
    </w:p>
    <w:p w:rsidR="00A57F36" w:rsidRPr="00012F2E" w:rsidRDefault="00A57F36" w:rsidP="001B434A">
      <w:pPr>
        <w:pStyle w:val="Overskrift1"/>
      </w:pPr>
      <w:bookmarkStart w:id="51" w:name="_Toc350166061"/>
      <w:proofErr w:type="gramStart"/>
      <w:r>
        <w:t>8</w:t>
      </w:r>
      <w:r w:rsidRPr="00012F2E">
        <w:t>.5.1  Møteinnkalling</w:t>
      </w:r>
      <w:proofErr w:type="gramEnd"/>
      <w:r w:rsidRPr="00012F2E">
        <w:t xml:space="preserve"> m/sakspapir</w:t>
      </w:r>
      <w:bookmarkEnd w:id="51"/>
    </w:p>
    <w:p w:rsidR="00A57F36" w:rsidRPr="00914742" w:rsidRDefault="00A57F36" w:rsidP="00914742">
      <w:pPr>
        <w:pStyle w:val="Ingenmellomrom"/>
        <w:rPr>
          <w:rFonts w:ascii="Arial" w:hAnsi="Arial" w:cs="Arial"/>
        </w:rPr>
      </w:pPr>
      <w:r w:rsidRPr="00914742">
        <w:rPr>
          <w:rFonts w:ascii="Arial" w:hAnsi="Arial" w:cs="Arial"/>
        </w:rPr>
        <w:t>Dette er utvalgssekr</w:t>
      </w:r>
      <w:r>
        <w:rPr>
          <w:rFonts w:ascii="Arial" w:hAnsi="Arial" w:cs="Arial"/>
        </w:rPr>
        <w:t xml:space="preserve">etærens ansvar. Møteinnkalling </w:t>
      </w:r>
      <w:r w:rsidRPr="00914742">
        <w:rPr>
          <w:rFonts w:ascii="Arial" w:hAnsi="Arial" w:cs="Arial"/>
        </w:rPr>
        <w:t>skal være sendt til medl</w:t>
      </w:r>
      <w:r>
        <w:rPr>
          <w:rFonts w:ascii="Arial" w:hAnsi="Arial" w:cs="Arial"/>
        </w:rPr>
        <w:t xml:space="preserve">emmene senest 7 dager før møte </w:t>
      </w:r>
      <w:r w:rsidRPr="00914742">
        <w:rPr>
          <w:rFonts w:ascii="Arial" w:hAnsi="Arial" w:cs="Arial"/>
        </w:rPr>
        <w:t>i utvalg avholdes. I enkelte tilfeller må det påregnes andre frister.</w:t>
      </w:r>
    </w:p>
    <w:p w:rsidR="00A57F36" w:rsidRDefault="00A57F36" w:rsidP="00914742">
      <w:pPr>
        <w:pStyle w:val="Ingenmellomrom"/>
        <w:rPr>
          <w:rFonts w:ascii="Arial" w:hAnsi="Arial" w:cs="Arial"/>
        </w:rPr>
      </w:pPr>
    </w:p>
    <w:p w:rsidR="00F02769" w:rsidRDefault="00F02769" w:rsidP="00914742">
      <w:pPr>
        <w:pStyle w:val="Ingenmellomrom"/>
        <w:rPr>
          <w:rFonts w:ascii="Arial" w:hAnsi="Arial" w:cs="Arial"/>
        </w:rPr>
      </w:pPr>
      <w:r>
        <w:rPr>
          <w:rFonts w:ascii="Arial" w:hAnsi="Arial" w:cs="Arial"/>
        </w:rPr>
        <w:t>For mer informasjon se, kommunestyrets sak nr. 97/20 – Reglement for Hattfjelldal kommunestyre, formannskap og plan- og ressursutvalg.</w:t>
      </w:r>
    </w:p>
    <w:p w:rsidR="00A57F36" w:rsidRPr="00012F2E" w:rsidRDefault="00A57F36" w:rsidP="001B434A">
      <w:pPr>
        <w:pStyle w:val="Overskrift1"/>
      </w:pPr>
      <w:bookmarkStart w:id="52" w:name="_Toc350166062"/>
      <w:proofErr w:type="gramStart"/>
      <w:r>
        <w:t>8</w:t>
      </w:r>
      <w:r w:rsidRPr="00012F2E">
        <w:t>.5.2  Påføring</w:t>
      </w:r>
      <w:proofErr w:type="gramEnd"/>
      <w:r w:rsidRPr="00012F2E">
        <w:t xml:space="preserve"> av vedtak</w:t>
      </w:r>
      <w:bookmarkEnd w:id="52"/>
    </w:p>
    <w:p w:rsidR="00A57F36" w:rsidRPr="00914742" w:rsidRDefault="00A57F36" w:rsidP="00914742">
      <w:pPr>
        <w:pStyle w:val="Ingenmellomrom"/>
        <w:rPr>
          <w:rFonts w:ascii="Arial" w:hAnsi="Arial" w:cs="Arial"/>
        </w:rPr>
      </w:pPr>
      <w:r w:rsidRPr="00914742">
        <w:rPr>
          <w:rFonts w:ascii="Arial" w:hAnsi="Arial" w:cs="Arial"/>
        </w:rPr>
        <w:t>Dette er møtesekretærens ansvar. Påføring av vedtak kan skje i eller rett etter møtet.</w:t>
      </w:r>
    </w:p>
    <w:p w:rsidR="00A57F36" w:rsidRPr="008C1941" w:rsidRDefault="00F02769" w:rsidP="001B434A">
      <w:pPr>
        <w:pStyle w:val="Overskrift1"/>
      </w:pPr>
      <w:bookmarkStart w:id="53" w:name="_Toc350166063"/>
      <w:proofErr w:type="gramStart"/>
      <w:r>
        <w:t>8</w:t>
      </w:r>
      <w:r w:rsidR="00A57F36" w:rsidRPr="008C1941">
        <w:t>.6  Tilleggssaker</w:t>
      </w:r>
      <w:bookmarkEnd w:id="53"/>
      <w:proofErr w:type="gramEnd"/>
      <w:r w:rsidR="00A57F36" w:rsidRPr="008C1941">
        <w:t xml:space="preserve"> </w:t>
      </w:r>
    </w:p>
    <w:p w:rsidR="00A57F36" w:rsidRDefault="00A57F36" w:rsidP="00914742">
      <w:pPr>
        <w:pStyle w:val="Ingenmellomrom"/>
        <w:rPr>
          <w:rFonts w:ascii="Arial" w:hAnsi="Arial" w:cs="Arial"/>
        </w:rPr>
      </w:pPr>
      <w:r>
        <w:rPr>
          <w:rFonts w:ascii="Arial" w:hAnsi="Arial" w:cs="Arial"/>
        </w:rPr>
        <w:t xml:space="preserve">Tilleggssaker </w:t>
      </w:r>
      <w:r w:rsidRPr="00914742">
        <w:rPr>
          <w:rFonts w:ascii="Arial" w:hAnsi="Arial" w:cs="Arial"/>
        </w:rPr>
        <w:t xml:space="preserve">som blir meldt etter at møteinnkalling er sendt. </w:t>
      </w:r>
    </w:p>
    <w:p w:rsidR="00A57F36" w:rsidRPr="00914742" w:rsidRDefault="00A57F36" w:rsidP="00914742">
      <w:pPr>
        <w:pStyle w:val="Ingenmellomrom"/>
        <w:rPr>
          <w:rFonts w:ascii="Arial" w:hAnsi="Arial" w:cs="Arial"/>
        </w:rPr>
      </w:pPr>
      <w:r w:rsidRPr="00914742">
        <w:rPr>
          <w:rFonts w:ascii="Arial" w:hAnsi="Arial" w:cs="Arial"/>
        </w:rPr>
        <w:t>Hovedregelen for saker som skal meldes opp til behandling i et u</w:t>
      </w:r>
      <w:r>
        <w:rPr>
          <w:rFonts w:ascii="Arial" w:hAnsi="Arial" w:cs="Arial"/>
        </w:rPr>
        <w:t>tvalg er som nevnt i punkt 8.5</w:t>
      </w:r>
      <w:r w:rsidRPr="00914742">
        <w:rPr>
          <w:rFonts w:ascii="Arial" w:hAnsi="Arial" w:cs="Arial"/>
        </w:rPr>
        <w:t>. Hvis tilleggssaker forekommer, skal disse meldes utvalgsleder og</w:t>
      </w:r>
      <w:r>
        <w:rPr>
          <w:rFonts w:ascii="Arial" w:hAnsi="Arial" w:cs="Arial"/>
        </w:rPr>
        <w:t xml:space="preserve"> </w:t>
      </w:r>
      <w:r w:rsidRPr="00914742">
        <w:rPr>
          <w:rFonts w:ascii="Arial" w:hAnsi="Arial" w:cs="Arial"/>
        </w:rPr>
        <w:t>utvalgssekretær. Det er utvalgslederen som avgjør om saken skal sendes ut til</w:t>
      </w:r>
      <w:r>
        <w:rPr>
          <w:rFonts w:ascii="Arial" w:hAnsi="Arial" w:cs="Arial"/>
        </w:rPr>
        <w:t xml:space="preserve"> </w:t>
      </w:r>
      <w:r w:rsidRPr="00914742">
        <w:rPr>
          <w:rFonts w:ascii="Arial" w:hAnsi="Arial" w:cs="Arial"/>
        </w:rPr>
        <w:t>behandling.</w:t>
      </w:r>
    </w:p>
    <w:p w:rsidR="00A57F36" w:rsidRDefault="00A57F36" w:rsidP="00914742">
      <w:pPr>
        <w:pStyle w:val="Ingenmellomrom"/>
        <w:rPr>
          <w:rFonts w:ascii="Arial" w:hAnsi="Arial" w:cs="Arial"/>
        </w:rPr>
      </w:pPr>
    </w:p>
    <w:p w:rsidR="00A57F36" w:rsidRPr="00F02769" w:rsidRDefault="00F02769" w:rsidP="001B434A">
      <w:pPr>
        <w:pStyle w:val="Overskrift1"/>
      </w:pPr>
      <w:bookmarkStart w:id="54" w:name="_Toc350166064"/>
      <w:r w:rsidRPr="00F02769">
        <w:t>8</w:t>
      </w:r>
      <w:r w:rsidR="00A57F36" w:rsidRPr="00F02769">
        <w:t>.6.1 Interpellasjoner</w:t>
      </w:r>
      <w:bookmarkEnd w:id="54"/>
    </w:p>
    <w:p w:rsidR="00A57F36" w:rsidRPr="00914742" w:rsidRDefault="00A57F36" w:rsidP="00914742">
      <w:pPr>
        <w:pStyle w:val="Ingenmellomrom"/>
        <w:rPr>
          <w:rFonts w:ascii="Arial" w:hAnsi="Arial" w:cs="Arial"/>
        </w:rPr>
      </w:pPr>
      <w:r w:rsidRPr="00F02769">
        <w:rPr>
          <w:rFonts w:ascii="Arial" w:hAnsi="Arial" w:cs="Arial"/>
        </w:rPr>
        <w:t>Ordføreren anbefaler behandlingsform ved skriftlige forespørsler fra et kommunestyre-medlem.</w:t>
      </w:r>
      <w:r w:rsidRPr="00914742">
        <w:rPr>
          <w:rFonts w:ascii="Arial" w:hAnsi="Arial" w:cs="Arial"/>
        </w:rPr>
        <w:t xml:space="preserve">  </w:t>
      </w:r>
    </w:p>
    <w:p w:rsidR="00A57F36" w:rsidRDefault="00A57F36" w:rsidP="00914742">
      <w:pPr>
        <w:pStyle w:val="Ingenmellomrom"/>
        <w:rPr>
          <w:rFonts w:ascii="Arial" w:hAnsi="Arial" w:cs="Arial"/>
        </w:rPr>
      </w:pPr>
    </w:p>
    <w:p w:rsidR="00A57F36" w:rsidRDefault="004F425E" w:rsidP="00914742">
      <w:pPr>
        <w:pStyle w:val="Ingenmellomrom"/>
        <w:rPr>
          <w:rFonts w:ascii="Arial" w:hAnsi="Arial" w:cs="Arial"/>
          <w:color w:val="333333"/>
          <w:shd w:val="clear" w:color="auto" w:fill="FFFFFF"/>
        </w:rPr>
      </w:pPr>
      <w:r>
        <w:rPr>
          <w:rFonts w:ascii="Arial" w:hAnsi="Arial" w:cs="Arial"/>
          <w:color w:val="333333"/>
          <w:shd w:val="clear" w:color="auto" w:fill="FFFFFF"/>
        </w:rPr>
        <w:t>Alle medlemmer har en rett til å stille spørsmål til lederen i et organ (for eksempel ordføreren i kommunestyret), jf. kommuneloven § 11-2 fjerde ledd, og dette kan altså gjøres i en form som kalles interpellasjoner. Dersom medlemmet i forkant av møtet fremmer en interpellasjon som kun inneholder et spørsmål vedkommende ønsker svar på, så skal dette settes opp som en "interpellasjonssak".</w:t>
      </w:r>
    </w:p>
    <w:p w:rsidR="00F02769" w:rsidRDefault="00F02769" w:rsidP="00914742">
      <w:pPr>
        <w:pStyle w:val="Ingenmellomrom"/>
        <w:rPr>
          <w:rFonts w:ascii="Arial" w:hAnsi="Arial" w:cs="Arial"/>
          <w:color w:val="333333"/>
          <w:shd w:val="clear" w:color="auto" w:fill="FFFFFF"/>
        </w:rPr>
      </w:pPr>
    </w:p>
    <w:p w:rsidR="00F02769" w:rsidRPr="00914742" w:rsidRDefault="00F02769" w:rsidP="00914742">
      <w:pPr>
        <w:pStyle w:val="Ingenmellomrom"/>
        <w:rPr>
          <w:rFonts w:ascii="Arial" w:hAnsi="Arial" w:cs="Arial"/>
        </w:rPr>
      </w:pPr>
      <w:r>
        <w:rPr>
          <w:rFonts w:ascii="Arial" w:hAnsi="Arial" w:cs="Arial"/>
        </w:rPr>
        <w:lastRenderedPageBreak/>
        <w:t>For mer informasjon se, kommunestyrets sak nr. 97/20 – Reglement for Hattfjelldal kommunestyre, formannskap og plan- og ressursutvalg.</w:t>
      </w:r>
    </w:p>
    <w:p w:rsidR="00A57F36" w:rsidRPr="00F02769" w:rsidRDefault="00A57F36" w:rsidP="001B434A">
      <w:pPr>
        <w:pStyle w:val="Overskrift1"/>
      </w:pPr>
      <w:bookmarkStart w:id="55" w:name="_Toc350166065"/>
      <w:proofErr w:type="gramStart"/>
      <w:r w:rsidRPr="00F02769">
        <w:t>8.6.2  Spørsmål</w:t>
      </w:r>
      <w:bookmarkEnd w:id="55"/>
      <w:proofErr w:type="gramEnd"/>
    </w:p>
    <w:p w:rsidR="00A57F36" w:rsidRDefault="00A57F36" w:rsidP="00914742">
      <w:pPr>
        <w:pStyle w:val="Ingenmellomrom"/>
        <w:rPr>
          <w:rFonts w:ascii="Arial" w:hAnsi="Arial" w:cs="Arial"/>
        </w:rPr>
      </w:pPr>
      <w:r w:rsidRPr="00F02769">
        <w:rPr>
          <w:rFonts w:ascii="Arial" w:hAnsi="Arial" w:cs="Arial"/>
        </w:rPr>
        <w:t>Spørsmål blir meldt til ordfører før møte.</w:t>
      </w:r>
      <w:r w:rsidRPr="00914742">
        <w:rPr>
          <w:rFonts w:ascii="Arial" w:hAnsi="Arial" w:cs="Arial"/>
        </w:rPr>
        <w:t xml:space="preserve"> </w:t>
      </w:r>
    </w:p>
    <w:p w:rsidR="00F02769" w:rsidRDefault="00F02769" w:rsidP="00914742">
      <w:pPr>
        <w:pStyle w:val="Ingenmellomrom"/>
        <w:rPr>
          <w:rFonts w:ascii="Arial" w:hAnsi="Arial" w:cs="Arial"/>
        </w:rPr>
      </w:pPr>
    </w:p>
    <w:p w:rsidR="00A57F36" w:rsidRPr="00914742" w:rsidRDefault="00F02769" w:rsidP="00914742">
      <w:pPr>
        <w:pStyle w:val="Ingenmellomrom"/>
        <w:rPr>
          <w:rFonts w:ascii="Arial" w:hAnsi="Arial" w:cs="Arial"/>
        </w:rPr>
      </w:pPr>
      <w:r>
        <w:rPr>
          <w:rFonts w:ascii="Arial" w:hAnsi="Arial" w:cs="Arial"/>
        </w:rPr>
        <w:t>For mer informasjon se, kommunestyrets sak nr. 97/20 – Reglement for Hattfjelldal kommunestyre, formannskap og plan- og ressursutvalg.</w:t>
      </w:r>
    </w:p>
    <w:p w:rsidR="00A57F36" w:rsidRPr="001670A0" w:rsidRDefault="00A57F36" w:rsidP="001B434A">
      <w:pPr>
        <w:pStyle w:val="Overskrift1"/>
      </w:pPr>
      <w:bookmarkStart w:id="56" w:name="_Toc350166066"/>
      <w:proofErr w:type="gramStart"/>
      <w:r w:rsidRPr="001670A0">
        <w:t>8.6.3  Møtebok</w:t>
      </w:r>
      <w:bookmarkEnd w:id="56"/>
      <w:proofErr w:type="gramEnd"/>
    </w:p>
    <w:p w:rsidR="00A57F36" w:rsidRPr="00914742" w:rsidRDefault="00A57F36" w:rsidP="00914742">
      <w:pPr>
        <w:pStyle w:val="Ingenmellomrom"/>
        <w:rPr>
          <w:rFonts w:ascii="Arial" w:hAnsi="Arial" w:cs="Arial"/>
        </w:rPr>
      </w:pPr>
      <w:r w:rsidRPr="00914742">
        <w:rPr>
          <w:rFonts w:ascii="Arial" w:hAnsi="Arial" w:cs="Arial"/>
        </w:rPr>
        <w:t>I møteboka føres inn for hvert møte:</w:t>
      </w:r>
    </w:p>
    <w:p w:rsidR="00A57F36" w:rsidRPr="00914742" w:rsidRDefault="00A57F36" w:rsidP="00914742">
      <w:pPr>
        <w:pStyle w:val="Ingenmellomrom"/>
        <w:rPr>
          <w:rFonts w:ascii="Arial" w:hAnsi="Arial" w:cs="Arial"/>
        </w:rPr>
      </w:pPr>
    </w:p>
    <w:p w:rsidR="00A57F36" w:rsidRPr="00914742" w:rsidRDefault="00A57F36" w:rsidP="00914742">
      <w:pPr>
        <w:pStyle w:val="Ingenmellomrom"/>
        <w:rPr>
          <w:rFonts w:ascii="Arial" w:hAnsi="Arial" w:cs="Arial"/>
        </w:rPr>
      </w:pPr>
      <w:r w:rsidRPr="00914742">
        <w:rPr>
          <w:rFonts w:ascii="Arial" w:hAnsi="Arial" w:cs="Arial"/>
        </w:rPr>
        <w:t>- tid og sted</w:t>
      </w:r>
    </w:p>
    <w:p w:rsidR="00A57F36" w:rsidRPr="00914742" w:rsidRDefault="00A57F36" w:rsidP="00914742">
      <w:pPr>
        <w:pStyle w:val="Ingenmellomrom"/>
        <w:rPr>
          <w:rFonts w:ascii="Arial" w:hAnsi="Arial" w:cs="Arial"/>
        </w:rPr>
      </w:pPr>
      <w:r w:rsidRPr="00914742">
        <w:rPr>
          <w:rFonts w:ascii="Arial" w:hAnsi="Arial" w:cs="Arial"/>
        </w:rPr>
        <w:t>- hvem som møtte og hvem som var fraværende</w:t>
      </w:r>
    </w:p>
    <w:p w:rsidR="00A57F36" w:rsidRPr="00914742" w:rsidRDefault="00A57F36" w:rsidP="00914742">
      <w:pPr>
        <w:pStyle w:val="Ingenmellomrom"/>
        <w:rPr>
          <w:rFonts w:ascii="Arial" w:hAnsi="Arial" w:cs="Arial"/>
        </w:rPr>
      </w:pPr>
      <w:r w:rsidRPr="00914742">
        <w:rPr>
          <w:rFonts w:ascii="Arial" w:hAnsi="Arial" w:cs="Arial"/>
        </w:rPr>
        <w:t>- hvilke saker som ble behandlet</w:t>
      </w:r>
    </w:p>
    <w:p w:rsidR="00A57F36" w:rsidRPr="00914742" w:rsidRDefault="00A57F36" w:rsidP="00914742">
      <w:pPr>
        <w:pStyle w:val="Ingenmellomrom"/>
        <w:rPr>
          <w:rFonts w:ascii="Arial" w:hAnsi="Arial" w:cs="Arial"/>
        </w:rPr>
      </w:pPr>
      <w:r w:rsidRPr="00914742">
        <w:rPr>
          <w:rFonts w:ascii="Arial" w:hAnsi="Arial" w:cs="Arial"/>
        </w:rPr>
        <w:t>- alle framsatte forslag og avstemningsresultater</w:t>
      </w:r>
    </w:p>
    <w:p w:rsidR="00A57F36" w:rsidRPr="00914742" w:rsidRDefault="00A57F36" w:rsidP="00914742">
      <w:pPr>
        <w:pStyle w:val="Ingenmellomrom"/>
        <w:rPr>
          <w:rFonts w:ascii="Arial" w:hAnsi="Arial" w:cs="Arial"/>
        </w:rPr>
      </w:pPr>
      <w:r w:rsidRPr="00914742">
        <w:rPr>
          <w:rFonts w:ascii="Arial" w:hAnsi="Arial" w:cs="Arial"/>
        </w:rPr>
        <w:t>- prøveavstemninger</w:t>
      </w:r>
    </w:p>
    <w:p w:rsidR="00A57F36" w:rsidRPr="00914742" w:rsidRDefault="00A57F36" w:rsidP="00914742">
      <w:pPr>
        <w:pStyle w:val="Ingenmellomrom"/>
        <w:rPr>
          <w:rFonts w:ascii="Arial" w:hAnsi="Arial" w:cs="Arial"/>
        </w:rPr>
      </w:pPr>
    </w:p>
    <w:p w:rsidR="00A57F36" w:rsidRPr="00914742" w:rsidRDefault="00A57F36" w:rsidP="00914742">
      <w:pPr>
        <w:pStyle w:val="Ingenmellomrom"/>
        <w:rPr>
          <w:rFonts w:ascii="Arial" w:hAnsi="Arial" w:cs="Arial"/>
        </w:rPr>
      </w:pPr>
      <w:r w:rsidRPr="00914742">
        <w:rPr>
          <w:rFonts w:ascii="Arial" w:hAnsi="Arial" w:cs="Arial"/>
        </w:rPr>
        <w:t>Møtelederen avgjør om protokolltilførsel skal tillates.</w:t>
      </w:r>
    </w:p>
    <w:p w:rsidR="00A57F36" w:rsidRPr="00914742" w:rsidRDefault="00A57F36" w:rsidP="00914742">
      <w:pPr>
        <w:pStyle w:val="Ingenmellomrom"/>
        <w:rPr>
          <w:rFonts w:ascii="Arial" w:hAnsi="Arial" w:cs="Arial"/>
        </w:rPr>
      </w:pPr>
    </w:p>
    <w:p w:rsidR="00A57F36" w:rsidRPr="00914742" w:rsidRDefault="00A57F36" w:rsidP="00914742">
      <w:pPr>
        <w:pStyle w:val="Ingenmellomrom"/>
        <w:rPr>
          <w:rFonts w:ascii="Arial" w:hAnsi="Arial" w:cs="Arial"/>
        </w:rPr>
      </w:pPr>
      <w:r w:rsidRPr="00914742">
        <w:rPr>
          <w:rFonts w:ascii="Arial" w:hAnsi="Arial" w:cs="Arial"/>
        </w:rPr>
        <w:t>Møteboka underskrives av møtelederen og minst to andre medlemmer.</w:t>
      </w:r>
    </w:p>
    <w:p w:rsidR="00A57F36" w:rsidRPr="00914742" w:rsidRDefault="00A57F36" w:rsidP="00914742">
      <w:pPr>
        <w:pStyle w:val="Ingenmellomrom"/>
        <w:rPr>
          <w:rFonts w:ascii="Arial" w:hAnsi="Arial" w:cs="Arial"/>
        </w:rPr>
      </w:pPr>
    </w:p>
    <w:p w:rsidR="00A57F36" w:rsidRPr="00914742" w:rsidRDefault="00A57F36" w:rsidP="00914742">
      <w:pPr>
        <w:pStyle w:val="Ingenmellomrom"/>
        <w:rPr>
          <w:rFonts w:ascii="Arial" w:hAnsi="Arial" w:cs="Arial"/>
        </w:rPr>
      </w:pPr>
      <w:r w:rsidRPr="00914742">
        <w:rPr>
          <w:rFonts w:ascii="Arial" w:hAnsi="Arial" w:cs="Arial"/>
        </w:rPr>
        <w:t>Utskrift av møteboka legges ut på kommunens hjemmeside.</w:t>
      </w:r>
    </w:p>
    <w:p w:rsidR="00A57F36" w:rsidRDefault="00A57F36" w:rsidP="00914742">
      <w:pPr>
        <w:pStyle w:val="Ingenmellomrom"/>
        <w:rPr>
          <w:rFonts w:ascii="Arial" w:hAnsi="Arial" w:cs="Arial"/>
        </w:rPr>
      </w:pPr>
    </w:p>
    <w:p w:rsidR="00A57F36" w:rsidRPr="00914742" w:rsidRDefault="00A57F36" w:rsidP="00914742">
      <w:pPr>
        <w:pStyle w:val="Ingenmellomrom"/>
        <w:rPr>
          <w:rFonts w:ascii="Arial" w:hAnsi="Arial" w:cs="Arial"/>
        </w:rPr>
      </w:pPr>
    </w:p>
    <w:p w:rsidR="00A57F36" w:rsidRPr="001670A0" w:rsidRDefault="00A57F36" w:rsidP="001B434A">
      <w:pPr>
        <w:pStyle w:val="Overskrift1"/>
      </w:pPr>
      <w:bookmarkStart w:id="57" w:name="_Toc350166067"/>
      <w:proofErr w:type="gramStart"/>
      <w:r>
        <w:t>8</w:t>
      </w:r>
      <w:r w:rsidRPr="001670A0">
        <w:t>.6.4  Protokollering</w:t>
      </w:r>
      <w:bookmarkEnd w:id="57"/>
      <w:proofErr w:type="gramEnd"/>
    </w:p>
    <w:p w:rsidR="00A57F36" w:rsidRDefault="00A57F36" w:rsidP="00914742">
      <w:pPr>
        <w:pStyle w:val="Ingenmellomrom"/>
        <w:rPr>
          <w:rFonts w:ascii="Arial" w:hAnsi="Arial" w:cs="Arial"/>
        </w:rPr>
      </w:pPr>
      <w:r w:rsidRPr="00914742">
        <w:rPr>
          <w:rFonts w:ascii="Arial" w:hAnsi="Arial" w:cs="Arial"/>
        </w:rPr>
        <w:t>Protokollering (låsing av møtebok), skal skje så snart møteboka er godkjent. Protokollen er nå låst for endring.</w:t>
      </w:r>
    </w:p>
    <w:p w:rsidR="00A57F36" w:rsidRDefault="00A57F36" w:rsidP="00914742">
      <w:pPr>
        <w:pStyle w:val="Ingenmellomrom"/>
        <w:rPr>
          <w:rFonts w:ascii="Arial" w:hAnsi="Arial" w:cs="Arial"/>
        </w:rPr>
      </w:pPr>
    </w:p>
    <w:p w:rsidR="00A57F36" w:rsidRDefault="00A57F36" w:rsidP="00914742">
      <w:pPr>
        <w:pStyle w:val="Ingenmellomrom"/>
        <w:rPr>
          <w:rFonts w:ascii="Arial" w:hAnsi="Arial" w:cs="Arial"/>
        </w:rPr>
      </w:pPr>
    </w:p>
    <w:p w:rsidR="00A57F36" w:rsidRPr="001670A0" w:rsidRDefault="00A57F36" w:rsidP="001B434A">
      <w:pPr>
        <w:pStyle w:val="Overskrift1"/>
      </w:pPr>
      <w:bookmarkStart w:id="58" w:name="_Toc350166068"/>
      <w:r>
        <w:t>8</w:t>
      </w:r>
      <w:r w:rsidRPr="001670A0">
        <w:t>.6.5 Partsbrev</w:t>
      </w:r>
      <w:bookmarkEnd w:id="58"/>
    </w:p>
    <w:p w:rsidR="00A57F36" w:rsidRDefault="00A57F36" w:rsidP="00914742">
      <w:pPr>
        <w:pStyle w:val="Ingenmellomrom"/>
        <w:rPr>
          <w:rFonts w:ascii="Arial" w:hAnsi="Arial" w:cs="Arial"/>
        </w:rPr>
      </w:pPr>
      <w:r w:rsidRPr="00914742">
        <w:rPr>
          <w:rFonts w:ascii="Arial" w:hAnsi="Arial" w:cs="Arial"/>
        </w:rPr>
        <w:t>Saksbehandler har i hovedsak ansvaret for å sende partsbrev/melding om vedtak etter at saken er avgjort i utvalget.  Husk kopi internt til avd</w:t>
      </w:r>
      <w:r w:rsidR="00D3029E">
        <w:rPr>
          <w:rFonts w:ascii="Arial" w:hAnsi="Arial" w:cs="Arial"/>
        </w:rPr>
        <w:t>elingene/enhetene s</w:t>
      </w:r>
      <w:r w:rsidRPr="00914742">
        <w:rPr>
          <w:rFonts w:ascii="Arial" w:hAnsi="Arial" w:cs="Arial"/>
        </w:rPr>
        <w:t xml:space="preserve">om blir berørt av vedtaket </w:t>
      </w:r>
    </w:p>
    <w:p w:rsidR="00A57F36" w:rsidRPr="00914742" w:rsidRDefault="00A57F36" w:rsidP="00914742">
      <w:pPr>
        <w:pStyle w:val="Ingenmellomrom"/>
        <w:rPr>
          <w:rFonts w:ascii="Arial" w:hAnsi="Arial" w:cs="Arial"/>
        </w:rPr>
      </w:pPr>
    </w:p>
    <w:p w:rsidR="00A57F36" w:rsidRPr="001670A0" w:rsidRDefault="00A57F36" w:rsidP="001B434A">
      <w:pPr>
        <w:pStyle w:val="Overskrift1"/>
      </w:pPr>
      <w:bookmarkStart w:id="59" w:name="_Toc350166069"/>
      <w:r>
        <w:t>8</w:t>
      </w:r>
      <w:r w:rsidRPr="001670A0">
        <w:t>.6.6 Oppfølging av vedtak</w:t>
      </w:r>
      <w:bookmarkEnd w:id="59"/>
    </w:p>
    <w:p w:rsidR="00A57F36" w:rsidRDefault="00A57F36" w:rsidP="00914742">
      <w:pPr>
        <w:pStyle w:val="Ingenmellomrom"/>
        <w:rPr>
          <w:rFonts w:ascii="Arial" w:hAnsi="Arial" w:cs="Arial"/>
        </w:rPr>
      </w:pPr>
      <w:r w:rsidRPr="00914742">
        <w:rPr>
          <w:rFonts w:ascii="Arial" w:hAnsi="Arial" w:cs="Arial"/>
        </w:rPr>
        <w:t xml:space="preserve">Rådmannen, eller den han gir fullmakt, har ansvaret for oppfølging av vedtaket.  </w:t>
      </w:r>
      <w:r w:rsidR="00F02769">
        <w:rPr>
          <w:rFonts w:ascii="Arial" w:hAnsi="Arial" w:cs="Arial"/>
        </w:rPr>
        <w:t xml:space="preserve">Rådmannen kan gi særskilte oppgaver til saksbehandler om oppfølging av vedtak via </w:t>
      </w:r>
      <w:proofErr w:type="spellStart"/>
      <w:r w:rsidR="00D3029E" w:rsidRPr="00F02769">
        <w:rPr>
          <w:rFonts w:ascii="Arial" w:hAnsi="Arial" w:cs="Arial"/>
        </w:rPr>
        <w:t>Compilo</w:t>
      </w:r>
      <w:proofErr w:type="spellEnd"/>
      <w:r w:rsidR="00D3029E" w:rsidRPr="00F02769">
        <w:rPr>
          <w:rFonts w:ascii="Arial" w:hAnsi="Arial" w:cs="Arial"/>
        </w:rPr>
        <w:t xml:space="preserve"> Bridge</w:t>
      </w:r>
    </w:p>
    <w:p w:rsidR="00A57F36" w:rsidRDefault="00A57F36" w:rsidP="00914742">
      <w:pPr>
        <w:pStyle w:val="Ingenmellomrom"/>
        <w:rPr>
          <w:rFonts w:ascii="Arial" w:hAnsi="Arial" w:cs="Arial"/>
        </w:rPr>
      </w:pPr>
    </w:p>
    <w:p w:rsidR="00A57F36" w:rsidRDefault="00A57F36" w:rsidP="00914742">
      <w:pPr>
        <w:pStyle w:val="Ingenmellomrom"/>
        <w:rPr>
          <w:rFonts w:ascii="Arial" w:hAnsi="Arial" w:cs="Arial"/>
        </w:rPr>
      </w:pPr>
    </w:p>
    <w:p w:rsidR="00A57F36" w:rsidRPr="007E4112" w:rsidRDefault="00A57F36" w:rsidP="001B434A">
      <w:pPr>
        <w:pStyle w:val="Overskrift1"/>
      </w:pPr>
      <w:bookmarkStart w:id="60" w:name="_Toc350166070"/>
      <w:r>
        <w:t>9</w:t>
      </w:r>
      <w:r>
        <w:tab/>
      </w:r>
      <w:r w:rsidRPr="007E4112">
        <w:t>Retningslinjer for saksbehandling</w:t>
      </w:r>
      <w:bookmarkEnd w:id="60"/>
    </w:p>
    <w:p w:rsidR="00A57F36" w:rsidRPr="001670A0" w:rsidRDefault="00A57F36" w:rsidP="001670A0">
      <w:pPr>
        <w:pStyle w:val="Ingenmellomrom"/>
        <w:rPr>
          <w:rFonts w:ascii="Arial" w:hAnsi="Arial" w:cs="Arial"/>
        </w:rPr>
      </w:pPr>
    </w:p>
    <w:p w:rsidR="00A57F36" w:rsidRPr="007E4112" w:rsidRDefault="00A57F36" w:rsidP="001B434A">
      <w:pPr>
        <w:pStyle w:val="Overskrift1"/>
      </w:pPr>
      <w:bookmarkStart w:id="61" w:name="_Toc350166071"/>
      <w:r>
        <w:lastRenderedPageBreak/>
        <w:t>9</w:t>
      </w:r>
      <w:r w:rsidRPr="007E4112">
        <w:t>.1 Innledning</w:t>
      </w:r>
      <w:bookmarkEnd w:id="61"/>
    </w:p>
    <w:p w:rsidR="00A57F36" w:rsidRPr="001670A0" w:rsidRDefault="00A57F36" w:rsidP="001670A0">
      <w:pPr>
        <w:pStyle w:val="Ingenmellomrom"/>
        <w:rPr>
          <w:rFonts w:ascii="Arial" w:hAnsi="Arial" w:cs="Arial"/>
        </w:rPr>
      </w:pPr>
      <w:r w:rsidRPr="001670A0">
        <w:rPr>
          <w:rFonts w:ascii="Arial" w:hAnsi="Arial" w:cs="Arial"/>
        </w:rPr>
        <w:t>For å oppnå en bedre kvalitet og raskere saksbehandling er det viktig med klare rutiner for dette arbeidet. Vi ønsker derfor at saksbehandlingen skal belyse alle forhold som er av betydning for utfallet av saken. Tverrsektorielt samarbeid er derfor meget viktig.</w:t>
      </w:r>
    </w:p>
    <w:p w:rsidR="00A57F36" w:rsidRDefault="00A57F36" w:rsidP="001670A0">
      <w:pPr>
        <w:pStyle w:val="Ingenmellomrom"/>
        <w:rPr>
          <w:rFonts w:ascii="Arial" w:hAnsi="Arial" w:cs="Arial"/>
        </w:rPr>
      </w:pPr>
    </w:p>
    <w:p w:rsidR="00A57F36" w:rsidRPr="001670A0" w:rsidRDefault="00A57F36" w:rsidP="001670A0">
      <w:pPr>
        <w:pStyle w:val="Ingenmellomrom"/>
        <w:rPr>
          <w:rFonts w:ascii="Arial" w:hAnsi="Arial" w:cs="Arial"/>
        </w:rPr>
      </w:pPr>
    </w:p>
    <w:p w:rsidR="00A57F36" w:rsidRPr="007E4112" w:rsidRDefault="00A57F36" w:rsidP="001B434A">
      <w:pPr>
        <w:pStyle w:val="Overskrift1"/>
      </w:pPr>
      <w:bookmarkStart w:id="62" w:name="_Toc350166072"/>
      <w:r>
        <w:t>9</w:t>
      </w:r>
      <w:r w:rsidRPr="007E4112">
        <w:t>.2 Forholdet til rådmannen</w:t>
      </w:r>
      <w:bookmarkEnd w:id="62"/>
    </w:p>
    <w:p w:rsidR="00A57F36" w:rsidRPr="001670A0" w:rsidRDefault="00D3029E" w:rsidP="001670A0">
      <w:pPr>
        <w:pStyle w:val="Ingenmellomrom"/>
        <w:rPr>
          <w:rFonts w:ascii="Arial" w:hAnsi="Arial" w:cs="Arial"/>
        </w:rPr>
      </w:pPr>
      <w:r>
        <w:rPr>
          <w:rFonts w:ascii="Arial" w:hAnsi="Arial" w:cs="Arial"/>
        </w:rPr>
        <w:t>Rådmannen har</w:t>
      </w:r>
      <w:r w:rsidR="00A57F36" w:rsidRPr="001670A0">
        <w:rPr>
          <w:rFonts w:ascii="Arial" w:hAnsi="Arial" w:cs="Arial"/>
        </w:rPr>
        <w:t xml:space="preserve"> formell innstillingsrett til alle organer</w:t>
      </w:r>
      <w:r>
        <w:rPr>
          <w:rFonts w:ascii="Arial" w:hAnsi="Arial" w:cs="Arial"/>
        </w:rPr>
        <w:t xml:space="preserve"> ekskl. kontrollutvalget,</w:t>
      </w:r>
      <w:r w:rsidR="00A57F36" w:rsidRPr="001670A0">
        <w:rPr>
          <w:rFonts w:ascii="Arial" w:hAnsi="Arial" w:cs="Arial"/>
        </w:rPr>
        <w:t xml:space="preserve"> og skal stå som ansvarlig i alle saker som legges frem for politiske organer.  Han har ansvaret for at alle saker er godt forberedt og at alle hensyn til helhet og overordnede styringsplaner er trukket inn i saken før den fremmes for politisk behandling.</w:t>
      </w:r>
    </w:p>
    <w:p w:rsidR="00A57F36" w:rsidRPr="001670A0" w:rsidRDefault="00A57F36" w:rsidP="001670A0">
      <w:pPr>
        <w:pStyle w:val="Ingenmellomrom"/>
        <w:rPr>
          <w:rFonts w:ascii="Arial" w:hAnsi="Arial" w:cs="Arial"/>
        </w:rPr>
      </w:pPr>
    </w:p>
    <w:p w:rsidR="00A57F36" w:rsidRPr="001670A0" w:rsidRDefault="00A57F36" w:rsidP="001670A0">
      <w:pPr>
        <w:pStyle w:val="Ingenmellomrom"/>
        <w:rPr>
          <w:rFonts w:ascii="Arial" w:hAnsi="Arial" w:cs="Arial"/>
        </w:rPr>
      </w:pPr>
      <w:r w:rsidRPr="001670A0">
        <w:rPr>
          <w:rFonts w:ascii="Arial" w:hAnsi="Arial" w:cs="Arial"/>
        </w:rPr>
        <w:t>Rådmannen, eller den han har delegert myndighet, skal forelegges alle saksfremlegg. Det er allikevel viktig at hver enkelt saksbehandler er sitt ansvar bevisst og sikrer at sakene blir fullstendig utredet. Vær oppmerksom på at også saker som avgjøres administrativt skal følge vanlige saksbehandlingsregler.</w:t>
      </w:r>
    </w:p>
    <w:p w:rsidR="00A57F36" w:rsidRPr="001670A0" w:rsidRDefault="00A57F36" w:rsidP="001670A0">
      <w:pPr>
        <w:pStyle w:val="Ingenmellomrom"/>
        <w:rPr>
          <w:rFonts w:ascii="Arial" w:hAnsi="Arial" w:cs="Arial"/>
        </w:rPr>
      </w:pPr>
    </w:p>
    <w:p w:rsidR="00A57F36" w:rsidRPr="001670A0" w:rsidRDefault="00A57F36" w:rsidP="001670A0">
      <w:pPr>
        <w:pStyle w:val="Ingenmellomrom"/>
        <w:rPr>
          <w:rFonts w:ascii="Arial" w:hAnsi="Arial" w:cs="Arial"/>
        </w:rPr>
      </w:pPr>
      <w:r w:rsidRPr="001670A0">
        <w:rPr>
          <w:rFonts w:ascii="Arial" w:hAnsi="Arial" w:cs="Arial"/>
        </w:rPr>
        <w:t>Saker av prinsipiell karakter skal forelegges rådmannen, eller den han har delegert myndighet, for drøfting før saken legges fram for politisk behandling.</w:t>
      </w:r>
    </w:p>
    <w:p w:rsidR="00A57F36" w:rsidRDefault="00A57F36" w:rsidP="001670A0">
      <w:pPr>
        <w:pStyle w:val="Ingenmellomrom"/>
        <w:rPr>
          <w:rFonts w:ascii="Arial" w:hAnsi="Arial" w:cs="Arial"/>
        </w:rPr>
      </w:pPr>
    </w:p>
    <w:p w:rsidR="00A57F36" w:rsidRPr="001670A0" w:rsidRDefault="00A57F36" w:rsidP="001670A0">
      <w:pPr>
        <w:pStyle w:val="Ingenmellomrom"/>
        <w:rPr>
          <w:rFonts w:ascii="Arial" w:hAnsi="Arial" w:cs="Arial"/>
        </w:rPr>
      </w:pPr>
    </w:p>
    <w:p w:rsidR="00A57F36" w:rsidRPr="007E4112" w:rsidRDefault="00A57F36" w:rsidP="001B434A">
      <w:pPr>
        <w:pStyle w:val="Overskrift1"/>
      </w:pPr>
      <w:bookmarkStart w:id="63" w:name="_Toc350166073"/>
      <w:proofErr w:type="gramStart"/>
      <w:r>
        <w:t>9</w:t>
      </w:r>
      <w:r w:rsidRPr="007E4112">
        <w:t>.3  Politisk</w:t>
      </w:r>
      <w:proofErr w:type="gramEnd"/>
      <w:r w:rsidRPr="007E4112">
        <w:t>/administrativ behandling</w:t>
      </w:r>
      <w:bookmarkEnd w:id="63"/>
    </w:p>
    <w:p w:rsidR="00A57F36" w:rsidRPr="001670A0" w:rsidRDefault="00A57F36" w:rsidP="001670A0">
      <w:pPr>
        <w:pStyle w:val="Ingenmellomrom"/>
        <w:rPr>
          <w:rFonts w:ascii="Arial" w:hAnsi="Arial" w:cs="Arial"/>
        </w:rPr>
      </w:pPr>
      <w:r w:rsidRPr="001670A0">
        <w:rPr>
          <w:rFonts w:ascii="Arial" w:hAnsi="Arial" w:cs="Arial"/>
        </w:rPr>
        <w:t>Er man i tvil om en sak skal til politisk behandling, avklares dette med rådmannen, eller den han har delegert myndighet. Ordføreren vil i tvilstilfeller avgjøre hvilke utvalg som skal behandle saken.</w:t>
      </w:r>
    </w:p>
    <w:p w:rsidR="00A57F36" w:rsidRDefault="00A57F36" w:rsidP="001670A0">
      <w:pPr>
        <w:pStyle w:val="Ingenmellomrom"/>
        <w:rPr>
          <w:rFonts w:ascii="Arial" w:hAnsi="Arial" w:cs="Arial"/>
        </w:rPr>
      </w:pPr>
    </w:p>
    <w:p w:rsidR="00A57F36" w:rsidRPr="001670A0" w:rsidRDefault="00A57F36" w:rsidP="001670A0">
      <w:pPr>
        <w:pStyle w:val="Ingenmellomrom"/>
        <w:rPr>
          <w:rFonts w:ascii="Arial" w:hAnsi="Arial" w:cs="Arial"/>
        </w:rPr>
      </w:pPr>
    </w:p>
    <w:p w:rsidR="00A57F36" w:rsidRPr="007E4112" w:rsidRDefault="00A57F36" w:rsidP="001B434A">
      <w:pPr>
        <w:pStyle w:val="Overskrift1"/>
      </w:pPr>
      <w:bookmarkStart w:id="64" w:name="_Toc350166074"/>
      <w:proofErr w:type="gramStart"/>
      <w:r>
        <w:t>9</w:t>
      </w:r>
      <w:r w:rsidRPr="007E4112">
        <w:t>.4  Saksbehandlers</w:t>
      </w:r>
      <w:proofErr w:type="gramEnd"/>
      <w:r w:rsidRPr="007E4112">
        <w:t xml:space="preserve"> ansvar</w:t>
      </w:r>
      <w:bookmarkEnd w:id="64"/>
    </w:p>
    <w:p w:rsidR="00A57F36" w:rsidRPr="001670A0" w:rsidRDefault="00A57F36" w:rsidP="001670A0">
      <w:pPr>
        <w:pStyle w:val="Ingenmellomrom"/>
        <w:rPr>
          <w:rFonts w:ascii="Arial" w:hAnsi="Arial" w:cs="Arial"/>
        </w:rPr>
      </w:pPr>
      <w:r w:rsidRPr="001670A0">
        <w:rPr>
          <w:rFonts w:ascii="Arial" w:hAnsi="Arial" w:cs="Arial"/>
        </w:rPr>
        <w:t>Saksbehandler skal gjøre en fullstendig utredning av saken og dens konsekvenser for hele kommunen, både på kort og lang sikt. Saksbehandler skal på et tidlig tidspunkt i saken frembringe nødvendig bakgrunnsmateriale fra alle ledd i organisasjonen.  Både under-, side- og overordnede ledd kan i den forbindelse kontaktes.</w:t>
      </w:r>
    </w:p>
    <w:p w:rsidR="00A57F36" w:rsidRPr="001670A0" w:rsidRDefault="00A57F36" w:rsidP="001670A0">
      <w:pPr>
        <w:pStyle w:val="Ingenmellomrom"/>
        <w:rPr>
          <w:rFonts w:ascii="Arial" w:hAnsi="Arial" w:cs="Arial"/>
        </w:rPr>
      </w:pPr>
    </w:p>
    <w:p w:rsidR="00A57F36" w:rsidRPr="001670A0" w:rsidRDefault="00A57F36" w:rsidP="001670A0">
      <w:pPr>
        <w:pStyle w:val="Ingenmellomrom"/>
        <w:rPr>
          <w:rFonts w:ascii="Arial" w:hAnsi="Arial" w:cs="Arial"/>
        </w:rPr>
      </w:pPr>
      <w:r w:rsidRPr="00007107">
        <w:rPr>
          <w:rFonts w:ascii="Arial" w:hAnsi="Arial" w:cs="Arial"/>
        </w:rPr>
        <w:t>Involveringen skal skje før saken sendes offentlige instanser og/eller andre for uttalelse</w:t>
      </w:r>
      <w:r w:rsidR="00007107" w:rsidRPr="00007107">
        <w:rPr>
          <w:rFonts w:ascii="Arial" w:hAnsi="Arial" w:cs="Arial"/>
        </w:rPr>
        <w:t>.</w:t>
      </w:r>
      <w:r w:rsidRPr="00007107">
        <w:rPr>
          <w:rFonts w:ascii="Arial" w:hAnsi="Arial" w:cs="Arial"/>
        </w:rPr>
        <w:t xml:space="preserve"> </w:t>
      </w:r>
      <w:r w:rsidR="00007107" w:rsidRPr="00007107">
        <w:rPr>
          <w:rFonts w:ascii="Arial" w:hAnsi="Arial" w:cs="Arial"/>
        </w:rPr>
        <w:t>Videre</w:t>
      </w:r>
      <w:r w:rsidRPr="00007107">
        <w:rPr>
          <w:rFonts w:ascii="Arial" w:hAnsi="Arial" w:cs="Arial"/>
        </w:rPr>
        <w:t xml:space="preserve"> når det foreligger en kladd som utgangspunkt for dis</w:t>
      </w:r>
      <w:r w:rsidR="00007107" w:rsidRPr="00007107">
        <w:rPr>
          <w:rFonts w:ascii="Arial" w:hAnsi="Arial" w:cs="Arial"/>
        </w:rPr>
        <w:t>kusjonen. Intern kommunikasjon kan</w:t>
      </w:r>
      <w:r w:rsidRPr="00007107">
        <w:rPr>
          <w:rFonts w:ascii="Arial" w:hAnsi="Arial" w:cs="Arial"/>
        </w:rPr>
        <w:t xml:space="preserve"> skje muntlig eller ved bruk av interne notater.</w:t>
      </w:r>
    </w:p>
    <w:p w:rsidR="00A57F36" w:rsidRPr="001670A0" w:rsidRDefault="00A57F36" w:rsidP="001670A0">
      <w:pPr>
        <w:pStyle w:val="Ingenmellomrom"/>
        <w:rPr>
          <w:rFonts w:ascii="Arial" w:hAnsi="Arial" w:cs="Arial"/>
        </w:rPr>
      </w:pPr>
    </w:p>
    <w:p w:rsidR="00A57F36" w:rsidRDefault="00A57F36" w:rsidP="001670A0">
      <w:pPr>
        <w:pStyle w:val="Ingenmellomrom"/>
        <w:rPr>
          <w:rFonts w:ascii="Arial" w:hAnsi="Arial" w:cs="Arial"/>
        </w:rPr>
      </w:pPr>
      <w:r w:rsidRPr="001670A0">
        <w:rPr>
          <w:rFonts w:ascii="Arial" w:hAnsi="Arial" w:cs="Arial"/>
        </w:rPr>
        <w:t xml:space="preserve">Alle vesentlige synspunkter i saken skal komme frem i saksfremlegget. Dersom det oppstår uenighet </w:t>
      </w:r>
      <w:r w:rsidR="00007107">
        <w:rPr>
          <w:rFonts w:ascii="Arial" w:hAnsi="Arial" w:cs="Arial"/>
        </w:rPr>
        <w:t xml:space="preserve">bestemmer </w:t>
      </w:r>
      <w:r w:rsidRPr="001670A0">
        <w:rPr>
          <w:rFonts w:ascii="Arial" w:hAnsi="Arial" w:cs="Arial"/>
        </w:rPr>
        <w:t xml:space="preserve">rådmannen selv </w:t>
      </w:r>
      <w:r w:rsidR="00007107">
        <w:rPr>
          <w:rFonts w:ascii="Arial" w:hAnsi="Arial" w:cs="Arial"/>
        </w:rPr>
        <w:t>i</w:t>
      </w:r>
      <w:r w:rsidRPr="001670A0">
        <w:rPr>
          <w:rFonts w:ascii="Arial" w:hAnsi="Arial" w:cs="Arial"/>
        </w:rPr>
        <w:t xml:space="preserve">nnstillingen. </w:t>
      </w:r>
    </w:p>
    <w:p w:rsidR="00A57F36" w:rsidRPr="001670A0" w:rsidRDefault="00A57F36" w:rsidP="001670A0">
      <w:pPr>
        <w:pStyle w:val="Ingenmellomrom"/>
        <w:rPr>
          <w:rFonts w:ascii="Arial" w:hAnsi="Arial" w:cs="Arial"/>
        </w:rPr>
      </w:pPr>
    </w:p>
    <w:p w:rsidR="00A57F36" w:rsidRPr="007E4112" w:rsidRDefault="00A57F36" w:rsidP="001B434A">
      <w:pPr>
        <w:pStyle w:val="Overskrift1"/>
      </w:pPr>
      <w:bookmarkStart w:id="65" w:name="_Toc350166075"/>
      <w:proofErr w:type="gramStart"/>
      <w:r>
        <w:t>9</w:t>
      </w:r>
      <w:r w:rsidRPr="007E4112">
        <w:t>.5  Saksfremstillingens</w:t>
      </w:r>
      <w:proofErr w:type="gramEnd"/>
      <w:r w:rsidRPr="007E4112">
        <w:t xml:space="preserve"> innhold</w:t>
      </w:r>
      <w:bookmarkEnd w:id="65"/>
    </w:p>
    <w:p w:rsidR="00A57F36" w:rsidRPr="001670A0" w:rsidRDefault="00A57F36" w:rsidP="001670A0">
      <w:pPr>
        <w:pStyle w:val="Ingenmellomrom"/>
        <w:rPr>
          <w:rFonts w:ascii="Arial" w:hAnsi="Arial" w:cs="Arial"/>
        </w:rPr>
      </w:pPr>
      <w:r>
        <w:rPr>
          <w:rFonts w:ascii="Arial" w:hAnsi="Arial" w:cs="Arial"/>
        </w:rPr>
        <w:t xml:space="preserve">Det er utarbeidet en </w:t>
      </w:r>
      <w:r w:rsidRPr="001670A0">
        <w:rPr>
          <w:rFonts w:ascii="Arial" w:hAnsi="Arial" w:cs="Arial"/>
        </w:rPr>
        <w:t xml:space="preserve">mal for saksbehandlingen. </w:t>
      </w:r>
      <w:r>
        <w:rPr>
          <w:rFonts w:ascii="Arial" w:hAnsi="Arial" w:cs="Arial"/>
        </w:rPr>
        <w:t xml:space="preserve">Denne er laget i </w:t>
      </w:r>
      <w:proofErr w:type="spellStart"/>
      <w:r>
        <w:rPr>
          <w:rFonts w:ascii="Arial" w:hAnsi="Arial" w:cs="Arial"/>
        </w:rPr>
        <w:t>WebSak</w:t>
      </w:r>
      <w:proofErr w:type="spellEnd"/>
      <w:r w:rsidRPr="001670A0">
        <w:rPr>
          <w:rFonts w:ascii="Arial" w:hAnsi="Arial" w:cs="Arial"/>
        </w:rPr>
        <w:t>. Følgende regler skal følges i behandlingen:</w:t>
      </w:r>
    </w:p>
    <w:p w:rsidR="00A57F36" w:rsidRPr="001670A0" w:rsidRDefault="00A57F36" w:rsidP="001670A0">
      <w:pPr>
        <w:pStyle w:val="Ingenmellomrom"/>
        <w:rPr>
          <w:rFonts w:ascii="Arial" w:hAnsi="Arial" w:cs="Arial"/>
        </w:rPr>
      </w:pPr>
      <w:r w:rsidRPr="001670A0">
        <w:rPr>
          <w:rFonts w:ascii="Arial" w:hAnsi="Arial" w:cs="Arial"/>
        </w:rPr>
        <w:t>l.</w:t>
      </w:r>
      <w:r w:rsidRPr="001670A0">
        <w:rPr>
          <w:rFonts w:ascii="Arial" w:hAnsi="Arial" w:cs="Arial"/>
        </w:rPr>
        <w:tab/>
        <w:t>Saksfremstillingen skal være kortfattet og ikke inneholde gjentagelser.</w:t>
      </w:r>
    </w:p>
    <w:p w:rsidR="00A57F36" w:rsidRPr="001670A0" w:rsidRDefault="00A57F36" w:rsidP="001670A0">
      <w:pPr>
        <w:pStyle w:val="Ingenmellomrom"/>
        <w:rPr>
          <w:rFonts w:ascii="Arial" w:hAnsi="Arial" w:cs="Arial"/>
        </w:rPr>
      </w:pPr>
    </w:p>
    <w:p w:rsidR="00A57F36" w:rsidRPr="001670A0" w:rsidRDefault="00A57F36" w:rsidP="007E4112">
      <w:pPr>
        <w:pStyle w:val="Ingenmellomrom"/>
        <w:ind w:left="705" w:hanging="705"/>
        <w:rPr>
          <w:rFonts w:ascii="Arial" w:hAnsi="Arial" w:cs="Arial"/>
        </w:rPr>
      </w:pPr>
      <w:r w:rsidRPr="001670A0">
        <w:rPr>
          <w:rFonts w:ascii="Arial" w:hAnsi="Arial" w:cs="Arial"/>
        </w:rPr>
        <w:lastRenderedPageBreak/>
        <w:t>2.</w:t>
      </w:r>
      <w:r w:rsidRPr="001670A0">
        <w:rPr>
          <w:rFonts w:ascii="Arial" w:hAnsi="Arial" w:cs="Arial"/>
        </w:rPr>
        <w:tab/>
        <w:t>Saksbehandler skal følge saksbehandlingssystemets mal for saksfremlegg på følgende måte:</w:t>
      </w:r>
    </w:p>
    <w:p w:rsidR="00A57F36" w:rsidRPr="001670A0" w:rsidRDefault="00A57F36" w:rsidP="001670A0">
      <w:pPr>
        <w:pStyle w:val="Ingenmellomrom"/>
        <w:rPr>
          <w:rFonts w:ascii="Arial" w:hAnsi="Arial" w:cs="Arial"/>
        </w:rPr>
      </w:pPr>
    </w:p>
    <w:p w:rsidR="00A57F36" w:rsidRPr="001670A0" w:rsidRDefault="00A57F36" w:rsidP="007E4112">
      <w:pPr>
        <w:pStyle w:val="Ingenmellomrom"/>
        <w:numPr>
          <w:ilvl w:val="0"/>
          <w:numId w:val="4"/>
        </w:numPr>
        <w:rPr>
          <w:rFonts w:ascii="Arial" w:hAnsi="Arial" w:cs="Arial"/>
        </w:rPr>
      </w:pPr>
      <w:r w:rsidRPr="001670A0">
        <w:rPr>
          <w:rFonts w:ascii="Arial" w:hAnsi="Arial" w:cs="Arial"/>
        </w:rPr>
        <w:t>Eventuelle vedlegg som følger saken skal føres opp systematisk. Det er kun vedlegg som er av betydning for sake</w:t>
      </w:r>
      <w:r w:rsidR="005E0333">
        <w:rPr>
          <w:rFonts w:ascii="Arial" w:hAnsi="Arial" w:cs="Arial"/>
        </w:rPr>
        <w:t>n som bør settes inn i saksfremlegget</w:t>
      </w:r>
      <w:r w:rsidRPr="001670A0">
        <w:rPr>
          <w:rFonts w:ascii="Arial" w:hAnsi="Arial" w:cs="Arial"/>
        </w:rPr>
        <w:t>.</w:t>
      </w:r>
    </w:p>
    <w:p w:rsidR="00A57F36" w:rsidRPr="001670A0" w:rsidRDefault="00A57F36" w:rsidP="007E4112">
      <w:pPr>
        <w:pStyle w:val="Ingenmellomrom"/>
        <w:ind w:left="705"/>
        <w:rPr>
          <w:rFonts w:ascii="Arial" w:hAnsi="Arial" w:cs="Arial"/>
        </w:rPr>
      </w:pPr>
      <w:r w:rsidRPr="007E4112">
        <w:rPr>
          <w:rFonts w:ascii="Arial" w:hAnsi="Arial" w:cs="Arial"/>
          <w:b/>
        </w:rPr>
        <w:t>HUSK</w:t>
      </w:r>
      <w:r w:rsidRPr="001670A0">
        <w:rPr>
          <w:rFonts w:ascii="Arial" w:hAnsi="Arial" w:cs="Arial"/>
        </w:rPr>
        <w:t xml:space="preserve"> at “Saksdokumenter i arkivsaken” ikke er oversikt over vedlegg i saken.  Det er informasjon om korrespondansen </w:t>
      </w:r>
    </w:p>
    <w:p w:rsidR="00A57F36" w:rsidRPr="001670A0" w:rsidRDefault="00A57F36" w:rsidP="001670A0">
      <w:pPr>
        <w:pStyle w:val="Ingenmellomrom"/>
        <w:rPr>
          <w:rFonts w:ascii="Arial" w:hAnsi="Arial" w:cs="Arial"/>
        </w:rPr>
      </w:pPr>
    </w:p>
    <w:p w:rsidR="00A57F36" w:rsidRPr="001670A0" w:rsidRDefault="00A57F36" w:rsidP="007E4112">
      <w:pPr>
        <w:pStyle w:val="Ingenmellomrom"/>
        <w:numPr>
          <w:ilvl w:val="0"/>
          <w:numId w:val="4"/>
        </w:numPr>
        <w:rPr>
          <w:rFonts w:ascii="Arial" w:hAnsi="Arial" w:cs="Arial"/>
        </w:rPr>
      </w:pPr>
      <w:r w:rsidRPr="001670A0">
        <w:rPr>
          <w:rFonts w:ascii="Arial" w:hAnsi="Arial" w:cs="Arial"/>
        </w:rPr>
        <w:t>Under saksopplysninger skal faktaopplysningene om saken presenteres.</w:t>
      </w:r>
    </w:p>
    <w:p w:rsidR="00A57F36" w:rsidRPr="001670A0" w:rsidRDefault="00A57F36" w:rsidP="007E4112">
      <w:pPr>
        <w:pStyle w:val="Ingenmellomrom"/>
        <w:ind w:left="708"/>
        <w:rPr>
          <w:rFonts w:ascii="Arial" w:hAnsi="Arial" w:cs="Arial"/>
        </w:rPr>
      </w:pPr>
      <w:r w:rsidRPr="001670A0">
        <w:rPr>
          <w:rFonts w:ascii="Arial" w:hAnsi="Arial" w:cs="Arial"/>
        </w:rPr>
        <w:t>Innholdet skal være objek</w:t>
      </w:r>
      <w:r w:rsidR="005E0333">
        <w:rPr>
          <w:rFonts w:ascii="Arial" w:hAnsi="Arial" w:cs="Arial"/>
        </w:rPr>
        <w:t>tivt og gi en kortfattet bakgrunn for</w:t>
      </w:r>
      <w:r w:rsidRPr="001670A0">
        <w:rPr>
          <w:rFonts w:ascii="Arial" w:hAnsi="Arial" w:cs="Arial"/>
        </w:rPr>
        <w:t xml:space="preserve"> saken, og denne skal danne grunnlaget for de etterfølgende vurderinger og konklusjoner. Eksterne vurderinger kan gjengis, men ikke saksbehandlerens eller andre interne kommentarer.</w:t>
      </w:r>
    </w:p>
    <w:p w:rsidR="00A57F36" w:rsidRPr="001670A0" w:rsidRDefault="00A57F36" w:rsidP="001670A0">
      <w:pPr>
        <w:pStyle w:val="Ingenmellomrom"/>
        <w:rPr>
          <w:rFonts w:ascii="Arial" w:hAnsi="Arial" w:cs="Arial"/>
        </w:rPr>
      </w:pPr>
    </w:p>
    <w:p w:rsidR="005E0333" w:rsidRDefault="00A57F36" w:rsidP="005E0333">
      <w:pPr>
        <w:pStyle w:val="Ingenmellomrom"/>
        <w:numPr>
          <w:ilvl w:val="0"/>
          <w:numId w:val="4"/>
        </w:numPr>
        <w:rPr>
          <w:rFonts w:ascii="Arial" w:hAnsi="Arial" w:cs="Arial"/>
        </w:rPr>
      </w:pPr>
      <w:r w:rsidRPr="005E0333">
        <w:rPr>
          <w:rFonts w:ascii="Arial" w:hAnsi="Arial" w:cs="Arial"/>
        </w:rPr>
        <w:t>Under vurderinger skal saksbehandler gjøre de nødvendige vurderinger av saken. Vurderingene skal sammen med saksopplysningene danne grunnlaget for valg av forslag til vedtak. Finnes det flere løsninger på saken, bør disse beskrives her. Løsningens positive og negative konsekvenser skal belyses.</w:t>
      </w:r>
    </w:p>
    <w:p w:rsidR="005E0333" w:rsidRDefault="005E0333" w:rsidP="005E0333">
      <w:pPr>
        <w:pStyle w:val="Ingenmellomrom"/>
        <w:rPr>
          <w:rFonts w:ascii="Arial" w:hAnsi="Arial" w:cs="Arial"/>
        </w:rPr>
      </w:pPr>
    </w:p>
    <w:p w:rsidR="00A57F36" w:rsidRPr="005E0333" w:rsidRDefault="00A57F36" w:rsidP="005E0333">
      <w:pPr>
        <w:pStyle w:val="Ingenmellomrom"/>
        <w:numPr>
          <w:ilvl w:val="0"/>
          <w:numId w:val="4"/>
        </w:numPr>
        <w:rPr>
          <w:rFonts w:ascii="Arial" w:hAnsi="Arial" w:cs="Arial"/>
        </w:rPr>
      </w:pPr>
      <w:r w:rsidRPr="005E0333">
        <w:rPr>
          <w:rFonts w:ascii="Arial" w:hAnsi="Arial" w:cs="Arial"/>
        </w:rPr>
        <w:t>Følgende delpunkter skal beskrives der dette er nødvendig:</w:t>
      </w:r>
    </w:p>
    <w:p w:rsidR="00A57F36" w:rsidRPr="001670A0" w:rsidRDefault="00A57F36" w:rsidP="001670A0">
      <w:pPr>
        <w:pStyle w:val="Ingenmellomrom"/>
        <w:rPr>
          <w:rFonts w:ascii="Arial" w:hAnsi="Arial" w:cs="Arial"/>
        </w:rPr>
      </w:pPr>
    </w:p>
    <w:p w:rsidR="00A57F36" w:rsidRPr="001670A0" w:rsidRDefault="00A57F36" w:rsidP="005E0333">
      <w:pPr>
        <w:pStyle w:val="Ingenmellomrom"/>
        <w:numPr>
          <w:ilvl w:val="0"/>
          <w:numId w:val="4"/>
        </w:numPr>
        <w:ind w:left="1068"/>
        <w:rPr>
          <w:rFonts w:ascii="Arial" w:hAnsi="Arial" w:cs="Arial"/>
        </w:rPr>
      </w:pPr>
      <w:r w:rsidRPr="001670A0">
        <w:rPr>
          <w:rFonts w:ascii="Arial" w:hAnsi="Arial" w:cs="Arial"/>
        </w:rPr>
        <w:t xml:space="preserve">Administrative og økonomiske konsekvenser: Under dette punktet skal både investeringsutgifter og evt. driftsutgifter som følger av saken, beskrives. </w:t>
      </w:r>
      <w:r w:rsidR="005E0333">
        <w:rPr>
          <w:rFonts w:ascii="Arial" w:hAnsi="Arial" w:cs="Arial"/>
        </w:rPr>
        <w:t xml:space="preserve">Økonomisjef </w:t>
      </w:r>
      <w:r w:rsidRPr="001670A0">
        <w:rPr>
          <w:rFonts w:ascii="Arial" w:hAnsi="Arial" w:cs="Arial"/>
        </w:rPr>
        <w:t>skal kontaktes dersom saken berører forhold utenfor vedtatt budsjett og økonomiplan.</w:t>
      </w:r>
    </w:p>
    <w:p w:rsidR="00A57F36" w:rsidRPr="001670A0" w:rsidRDefault="00A57F36" w:rsidP="005E0333">
      <w:pPr>
        <w:pStyle w:val="Ingenmellomrom"/>
        <w:ind w:left="1056"/>
        <w:rPr>
          <w:rFonts w:ascii="Arial" w:hAnsi="Arial" w:cs="Arial"/>
        </w:rPr>
      </w:pPr>
      <w:r w:rsidRPr="001670A0">
        <w:rPr>
          <w:rFonts w:ascii="Arial" w:hAnsi="Arial" w:cs="Arial"/>
        </w:rPr>
        <w:t>Det skal beskrives hvilke typer administrative konsekvenser vedtaket får f.eks. oppstart av prosjekter.</w:t>
      </w:r>
    </w:p>
    <w:p w:rsidR="00A57F36" w:rsidRPr="001670A0" w:rsidRDefault="00A57F36" w:rsidP="005E0333">
      <w:pPr>
        <w:pStyle w:val="Ingenmellomrom"/>
        <w:ind w:left="348"/>
        <w:rPr>
          <w:rFonts w:ascii="Arial" w:hAnsi="Arial" w:cs="Arial"/>
        </w:rPr>
      </w:pPr>
    </w:p>
    <w:p w:rsidR="00A57F36" w:rsidRPr="001670A0" w:rsidRDefault="00A57F36" w:rsidP="005E0333">
      <w:pPr>
        <w:pStyle w:val="Ingenmellomrom"/>
        <w:numPr>
          <w:ilvl w:val="0"/>
          <w:numId w:val="4"/>
        </w:numPr>
        <w:ind w:left="1068"/>
        <w:rPr>
          <w:rFonts w:ascii="Arial" w:hAnsi="Arial" w:cs="Arial"/>
        </w:rPr>
      </w:pPr>
      <w:r w:rsidRPr="001670A0">
        <w:rPr>
          <w:rFonts w:ascii="Arial" w:hAnsi="Arial" w:cs="Arial"/>
        </w:rPr>
        <w:t>Kontering: Under dette punktet skal budsjettkonteringene føres.</w:t>
      </w:r>
    </w:p>
    <w:p w:rsidR="00A57F36" w:rsidRPr="001670A0" w:rsidRDefault="00A57F36" w:rsidP="001670A0">
      <w:pPr>
        <w:pStyle w:val="Ingenmellomrom"/>
        <w:rPr>
          <w:rFonts w:ascii="Arial" w:hAnsi="Arial" w:cs="Arial"/>
        </w:rPr>
      </w:pPr>
    </w:p>
    <w:p w:rsidR="00A57F36" w:rsidRPr="001670A0" w:rsidRDefault="00A57F36" w:rsidP="007E4112">
      <w:pPr>
        <w:pStyle w:val="Ingenmellomrom"/>
        <w:numPr>
          <w:ilvl w:val="0"/>
          <w:numId w:val="4"/>
        </w:numPr>
        <w:rPr>
          <w:rFonts w:ascii="Arial" w:hAnsi="Arial" w:cs="Arial"/>
        </w:rPr>
      </w:pPr>
      <w:r w:rsidRPr="001670A0">
        <w:rPr>
          <w:rFonts w:ascii="Arial" w:hAnsi="Arial" w:cs="Arial"/>
        </w:rPr>
        <w:t xml:space="preserve">Konklusjon/anbefaling: Er som regel lik innstillingen. </w:t>
      </w:r>
    </w:p>
    <w:p w:rsidR="00A57F36" w:rsidRPr="001670A0" w:rsidRDefault="00A57F36" w:rsidP="001670A0">
      <w:pPr>
        <w:pStyle w:val="Ingenmellomrom"/>
        <w:rPr>
          <w:rFonts w:ascii="Arial" w:hAnsi="Arial" w:cs="Arial"/>
        </w:rPr>
      </w:pPr>
    </w:p>
    <w:p w:rsidR="00A57F36" w:rsidRPr="001670A0" w:rsidRDefault="00A57F36" w:rsidP="007E4112">
      <w:pPr>
        <w:pStyle w:val="Ingenmellomrom"/>
        <w:numPr>
          <w:ilvl w:val="0"/>
          <w:numId w:val="4"/>
        </w:numPr>
        <w:rPr>
          <w:rFonts w:ascii="Arial" w:hAnsi="Arial" w:cs="Arial"/>
        </w:rPr>
      </w:pPr>
      <w:r w:rsidRPr="001670A0">
        <w:rPr>
          <w:rFonts w:ascii="Arial" w:hAnsi="Arial" w:cs="Arial"/>
        </w:rPr>
        <w:t xml:space="preserve">Innstillingen skal skrives på en fullstendig måte, slik at det inneholder alle nødvendige opplysninger for å sette vedtaket i verk. </w:t>
      </w:r>
      <w:r w:rsidR="005E0333">
        <w:rPr>
          <w:rFonts w:ascii="Arial" w:hAnsi="Arial" w:cs="Arial"/>
        </w:rPr>
        <w:t>I saker hvor vedtak medfører økonomiske konsekvenser som ikke er vedtatt i gjeldende budsjett skal</w:t>
      </w:r>
      <w:r w:rsidRPr="001670A0">
        <w:rPr>
          <w:rFonts w:ascii="Arial" w:hAnsi="Arial" w:cs="Arial"/>
        </w:rPr>
        <w:t xml:space="preserve"> økonomisk dekning </w:t>
      </w:r>
      <w:r w:rsidR="005E0333">
        <w:rPr>
          <w:rFonts w:ascii="Arial" w:hAnsi="Arial" w:cs="Arial"/>
        </w:rPr>
        <w:t xml:space="preserve">fremgå. Hvor saker vedtas med hjemmel i lov skal lovhjemmel fremgå av </w:t>
      </w:r>
      <w:r w:rsidRPr="001670A0">
        <w:rPr>
          <w:rFonts w:ascii="Arial" w:hAnsi="Arial" w:cs="Arial"/>
        </w:rPr>
        <w:t>vedtaket.</w:t>
      </w:r>
    </w:p>
    <w:p w:rsidR="00A57F36" w:rsidRPr="001670A0" w:rsidRDefault="00A57F36" w:rsidP="001670A0">
      <w:pPr>
        <w:pStyle w:val="Ingenmellomrom"/>
        <w:rPr>
          <w:rFonts w:ascii="Arial" w:hAnsi="Arial" w:cs="Arial"/>
        </w:rPr>
      </w:pPr>
    </w:p>
    <w:p w:rsidR="00A57F36" w:rsidRPr="001670A0" w:rsidRDefault="00A57F36" w:rsidP="007E4112">
      <w:pPr>
        <w:pStyle w:val="Ingenmellomrom"/>
        <w:ind w:firstLine="708"/>
        <w:rPr>
          <w:rFonts w:ascii="Arial" w:hAnsi="Arial" w:cs="Arial"/>
        </w:rPr>
      </w:pPr>
      <w:r w:rsidRPr="001670A0">
        <w:rPr>
          <w:rFonts w:ascii="Arial" w:hAnsi="Arial" w:cs="Arial"/>
        </w:rPr>
        <w:t>Inneholder innstillingen flere deler, bør denne settes opp i nummererte punkter.</w:t>
      </w:r>
    </w:p>
    <w:p w:rsidR="00A57F36" w:rsidRDefault="00A57F36" w:rsidP="001670A0">
      <w:pPr>
        <w:pStyle w:val="Ingenmellomrom"/>
        <w:rPr>
          <w:rFonts w:ascii="Arial" w:hAnsi="Arial" w:cs="Arial"/>
        </w:rPr>
      </w:pPr>
    </w:p>
    <w:p w:rsidR="00A57F36" w:rsidRPr="001670A0" w:rsidRDefault="00A57F36" w:rsidP="001670A0">
      <w:pPr>
        <w:pStyle w:val="Ingenmellomrom"/>
        <w:rPr>
          <w:rFonts w:ascii="Arial" w:hAnsi="Arial" w:cs="Arial"/>
        </w:rPr>
      </w:pPr>
    </w:p>
    <w:p w:rsidR="00A57F36" w:rsidRPr="007E4112" w:rsidRDefault="00A57F36" w:rsidP="001B434A">
      <w:pPr>
        <w:pStyle w:val="Overskrift1"/>
      </w:pPr>
      <w:bookmarkStart w:id="66" w:name="_Toc350166076"/>
      <w:proofErr w:type="gramStart"/>
      <w:r w:rsidRPr="007E4112">
        <w:t>9.6  Når</w:t>
      </w:r>
      <w:proofErr w:type="gramEnd"/>
      <w:r w:rsidRPr="007E4112">
        <w:t xml:space="preserve"> er saksbehandlingen slutt?</w:t>
      </w:r>
      <w:bookmarkEnd w:id="66"/>
    </w:p>
    <w:p w:rsidR="00A57F36" w:rsidRPr="001670A0" w:rsidRDefault="00A57F36" w:rsidP="001670A0">
      <w:pPr>
        <w:pStyle w:val="Ingenmellomrom"/>
        <w:rPr>
          <w:rFonts w:ascii="Arial" w:hAnsi="Arial" w:cs="Arial"/>
        </w:rPr>
      </w:pPr>
      <w:r w:rsidRPr="001670A0">
        <w:rPr>
          <w:rFonts w:ascii="Arial" w:hAnsi="Arial" w:cs="Arial"/>
        </w:rPr>
        <w:t>Når sakene er sendt ut til politisk behandling er den administrative behandlingen slutt. Saken er fra samme tidspunkt offentlig og saksbehandler og ledelse må være forberedt</w:t>
      </w:r>
    </w:p>
    <w:p w:rsidR="00A57F36" w:rsidRPr="001670A0" w:rsidRDefault="00A57F36" w:rsidP="001670A0">
      <w:pPr>
        <w:pStyle w:val="Ingenmellomrom"/>
        <w:rPr>
          <w:rFonts w:ascii="Arial" w:hAnsi="Arial" w:cs="Arial"/>
        </w:rPr>
      </w:pPr>
      <w:r w:rsidRPr="001670A0">
        <w:rPr>
          <w:rFonts w:ascii="Arial" w:hAnsi="Arial" w:cs="Arial"/>
        </w:rPr>
        <w:t>på å kunne uttale seg til presse og innbyggerne. Det er viktig å få fram sakens faglige innhold og de ulike alternativene som politikerne kan velge mellom. Spesielt viktig er det å presisere at saken er til politisk behandling, og ved en eventuell argumentasjon må det refereres til saken.</w:t>
      </w:r>
    </w:p>
    <w:p w:rsidR="00A57F36" w:rsidRDefault="00A57F36" w:rsidP="001670A0">
      <w:pPr>
        <w:pStyle w:val="Ingenmellomrom"/>
        <w:rPr>
          <w:rFonts w:ascii="Arial" w:hAnsi="Arial" w:cs="Arial"/>
        </w:rPr>
      </w:pPr>
    </w:p>
    <w:p w:rsidR="00A57F36" w:rsidRPr="001670A0" w:rsidRDefault="00A57F36" w:rsidP="001670A0">
      <w:pPr>
        <w:pStyle w:val="Ingenmellomrom"/>
        <w:rPr>
          <w:rFonts w:ascii="Arial" w:hAnsi="Arial" w:cs="Arial"/>
        </w:rPr>
      </w:pPr>
    </w:p>
    <w:p w:rsidR="00A57F36" w:rsidRPr="007E4112" w:rsidRDefault="00A57F36" w:rsidP="001B434A">
      <w:pPr>
        <w:pStyle w:val="Overskrift1"/>
      </w:pPr>
      <w:bookmarkStart w:id="67" w:name="_Toc350166077"/>
      <w:proofErr w:type="gramStart"/>
      <w:r>
        <w:lastRenderedPageBreak/>
        <w:t>9</w:t>
      </w:r>
      <w:r w:rsidRPr="007E4112">
        <w:t>.7  Klageadgang</w:t>
      </w:r>
      <w:bookmarkEnd w:id="67"/>
      <w:proofErr w:type="gramEnd"/>
    </w:p>
    <w:p w:rsidR="00A57F36" w:rsidRPr="001670A0" w:rsidRDefault="00A57F36" w:rsidP="001670A0">
      <w:pPr>
        <w:pStyle w:val="Ingenmellomrom"/>
        <w:rPr>
          <w:rFonts w:ascii="Arial" w:hAnsi="Arial" w:cs="Arial"/>
        </w:rPr>
      </w:pPr>
      <w:r w:rsidRPr="001670A0">
        <w:rPr>
          <w:rFonts w:ascii="Arial" w:hAnsi="Arial" w:cs="Arial"/>
        </w:rPr>
        <w:t>I henhold til forvaltningslovens § 28 andre ledd, er det adgang til å</w:t>
      </w:r>
      <w:r>
        <w:rPr>
          <w:rFonts w:ascii="Arial" w:hAnsi="Arial" w:cs="Arial"/>
        </w:rPr>
        <w:t xml:space="preserve"> klage etter forvaltningsloven </w:t>
      </w:r>
      <w:r w:rsidRPr="001670A0">
        <w:rPr>
          <w:rFonts w:ascii="Arial" w:hAnsi="Arial" w:cs="Arial"/>
        </w:rPr>
        <w:t>over alle kommunale enkeltvedtak og vedtak i en rekke personalsak</w:t>
      </w:r>
      <w:r>
        <w:rPr>
          <w:rFonts w:ascii="Arial" w:hAnsi="Arial" w:cs="Arial"/>
        </w:rPr>
        <w:t xml:space="preserve">er (unntatt tilsettingssaker), </w:t>
      </w:r>
      <w:r w:rsidRPr="001670A0">
        <w:rPr>
          <w:rFonts w:ascii="Arial" w:hAnsi="Arial" w:cs="Arial"/>
        </w:rPr>
        <w:t>også de som blir gjort av organer opprettet med hjemmel i kommuneloven.</w:t>
      </w:r>
    </w:p>
    <w:p w:rsidR="00A57F36" w:rsidRPr="001670A0" w:rsidRDefault="00A57F36" w:rsidP="001670A0">
      <w:pPr>
        <w:pStyle w:val="Ingenmellomrom"/>
        <w:rPr>
          <w:rFonts w:ascii="Arial" w:hAnsi="Arial" w:cs="Arial"/>
        </w:rPr>
      </w:pPr>
    </w:p>
    <w:p w:rsidR="00A57F36" w:rsidRPr="001670A0" w:rsidRDefault="00A57F36" w:rsidP="001670A0">
      <w:pPr>
        <w:pStyle w:val="Ingenmellomrom"/>
        <w:rPr>
          <w:rFonts w:ascii="Arial" w:hAnsi="Arial" w:cs="Arial"/>
        </w:rPr>
      </w:pPr>
      <w:r w:rsidRPr="001670A0">
        <w:rPr>
          <w:rFonts w:ascii="Arial" w:hAnsi="Arial" w:cs="Arial"/>
        </w:rPr>
        <w:t xml:space="preserve">Saksbehandler er ansvarlig for å sende ut melding til søker om klageadgang, der det er dette, sammen med vedtaket i saken. </w:t>
      </w:r>
    </w:p>
    <w:p w:rsidR="00A57F36" w:rsidRPr="001670A0" w:rsidRDefault="00A57F36" w:rsidP="001670A0">
      <w:pPr>
        <w:pStyle w:val="Ingenmellomrom"/>
        <w:rPr>
          <w:rFonts w:ascii="Arial" w:hAnsi="Arial" w:cs="Arial"/>
        </w:rPr>
      </w:pPr>
    </w:p>
    <w:p w:rsidR="00A57F36" w:rsidRPr="001670A0" w:rsidRDefault="00A57F36" w:rsidP="001670A0">
      <w:pPr>
        <w:pStyle w:val="Ingenmellomrom"/>
        <w:rPr>
          <w:rFonts w:ascii="Arial" w:hAnsi="Arial" w:cs="Arial"/>
        </w:rPr>
      </w:pPr>
      <w:r w:rsidRPr="001670A0">
        <w:rPr>
          <w:rFonts w:ascii="Arial" w:hAnsi="Arial" w:cs="Arial"/>
        </w:rPr>
        <w:t>Skjematisk vil klageprosessen bli slik:</w:t>
      </w:r>
    </w:p>
    <w:p w:rsidR="00A57F36" w:rsidRPr="001670A0" w:rsidRDefault="00A57F36" w:rsidP="001670A0">
      <w:pPr>
        <w:pStyle w:val="Ingenmellomrom"/>
        <w:rPr>
          <w:rFonts w:ascii="Arial" w:hAnsi="Arial" w:cs="Arial"/>
        </w:rPr>
      </w:pPr>
      <w:r w:rsidRPr="001670A0">
        <w:rPr>
          <w:rFonts w:ascii="Arial" w:hAnsi="Arial" w:cs="Arial"/>
        </w:rPr>
        <w:t>Som hovedregel er det forvaltningslovens regler som gjelder ved klage, selv om hjemmelsgrunnlaget er en særlov.</w:t>
      </w:r>
    </w:p>
    <w:p w:rsidR="00A57F36" w:rsidRPr="001670A0" w:rsidRDefault="00A57F36" w:rsidP="001670A0">
      <w:pPr>
        <w:pStyle w:val="Ingenmellomrom"/>
        <w:rPr>
          <w:rFonts w:ascii="Arial" w:hAnsi="Arial" w:cs="Arial"/>
        </w:rPr>
      </w:pPr>
    </w:p>
    <w:p w:rsidR="00A57F36" w:rsidRPr="001670A0" w:rsidRDefault="00A57F36" w:rsidP="001670A0">
      <w:pPr>
        <w:pStyle w:val="Ingenmellomrom"/>
        <w:rPr>
          <w:rFonts w:ascii="Arial" w:hAnsi="Arial" w:cs="Arial"/>
        </w:rPr>
      </w:pPr>
      <w:r w:rsidRPr="001670A0">
        <w:rPr>
          <w:rFonts w:ascii="Arial" w:hAnsi="Arial" w:cs="Arial"/>
        </w:rPr>
        <w:t>Klageadgangen skal gi en reell mulighet til å få prøvd sin sak på ny.</w:t>
      </w:r>
    </w:p>
    <w:p w:rsidR="00A57F36" w:rsidRPr="001670A0" w:rsidRDefault="00A57F36" w:rsidP="001670A0">
      <w:pPr>
        <w:pStyle w:val="Ingenmellomrom"/>
        <w:rPr>
          <w:rFonts w:ascii="Arial" w:hAnsi="Arial" w:cs="Arial"/>
        </w:rPr>
      </w:pPr>
    </w:p>
    <w:p w:rsidR="00A57F36" w:rsidRPr="007E4112" w:rsidRDefault="00A57F36" w:rsidP="001B434A">
      <w:pPr>
        <w:pStyle w:val="Overskrift1"/>
      </w:pPr>
      <w:bookmarkStart w:id="68" w:name="_Toc350166078"/>
      <w:proofErr w:type="gramStart"/>
      <w:r>
        <w:t>9</w:t>
      </w:r>
      <w:r w:rsidRPr="007E4112">
        <w:t>.8  Høringer</w:t>
      </w:r>
      <w:bookmarkEnd w:id="68"/>
      <w:proofErr w:type="gramEnd"/>
    </w:p>
    <w:p w:rsidR="00A57F36" w:rsidRPr="001670A0" w:rsidRDefault="00A57F36" w:rsidP="001670A0">
      <w:pPr>
        <w:pStyle w:val="Ingenmellomrom"/>
        <w:rPr>
          <w:rFonts w:ascii="Arial" w:hAnsi="Arial" w:cs="Arial"/>
        </w:rPr>
      </w:pPr>
      <w:r w:rsidRPr="001670A0">
        <w:rPr>
          <w:rFonts w:ascii="Arial" w:hAnsi="Arial" w:cs="Arial"/>
        </w:rPr>
        <w:t>Det må angis en svarfrist for saker som skal ut til høring. Denne fristen skal overholdes.</w:t>
      </w:r>
    </w:p>
    <w:p w:rsidR="00A57F36" w:rsidRPr="001670A0" w:rsidRDefault="00A57F36" w:rsidP="001670A0">
      <w:pPr>
        <w:pStyle w:val="Ingenmellomrom"/>
        <w:rPr>
          <w:rFonts w:ascii="Arial" w:hAnsi="Arial" w:cs="Arial"/>
        </w:rPr>
      </w:pPr>
    </w:p>
    <w:p w:rsidR="00A57F36" w:rsidRDefault="00A57F36" w:rsidP="001670A0">
      <w:pPr>
        <w:pStyle w:val="Ingenmellomrom"/>
        <w:rPr>
          <w:rFonts w:ascii="Arial" w:hAnsi="Arial" w:cs="Arial"/>
        </w:rPr>
      </w:pPr>
      <w:r w:rsidRPr="001670A0">
        <w:rPr>
          <w:rFonts w:ascii="Arial" w:hAnsi="Arial" w:cs="Arial"/>
        </w:rPr>
        <w:t xml:space="preserve">Mal for saksbehandlingen ligger i </w:t>
      </w:r>
      <w:proofErr w:type="spellStart"/>
      <w:r w:rsidRPr="001670A0">
        <w:rPr>
          <w:rFonts w:ascii="Arial" w:hAnsi="Arial" w:cs="Arial"/>
        </w:rPr>
        <w:t>WebSak</w:t>
      </w:r>
      <w:proofErr w:type="spellEnd"/>
    </w:p>
    <w:p w:rsidR="00A57F36" w:rsidRDefault="00A57F36" w:rsidP="001670A0">
      <w:pPr>
        <w:pStyle w:val="Ingenmellomrom"/>
        <w:rPr>
          <w:rFonts w:ascii="Arial" w:hAnsi="Arial" w:cs="Arial"/>
        </w:rPr>
      </w:pPr>
    </w:p>
    <w:sectPr w:rsidR="00A57F36" w:rsidSect="00D457EE">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769" w:rsidRDefault="00F02769" w:rsidP="005E3A0C">
      <w:pPr>
        <w:spacing w:after="0" w:line="240" w:lineRule="auto"/>
      </w:pPr>
      <w:r>
        <w:separator/>
      </w:r>
    </w:p>
  </w:endnote>
  <w:endnote w:type="continuationSeparator" w:id="0">
    <w:p w:rsidR="00F02769" w:rsidRDefault="00F02769" w:rsidP="005E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69" w:rsidRDefault="00F02769">
    <w:pPr>
      <w:pStyle w:val="Bunntekst"/>
      <w:jc w:val="center"/>
    </w:pPr>
    <w:r>
      <w:fldChar w:fldCharType="begin"/>
    </w:r>
    <w:r>
      <w:instrText>PAGE   \* MERGEFORMAT</w:instrText>
    </w:r>
    <w:r>
      <w:fldChar w:fldCharType="separate"/>
    </w:r>
    <w:r w:rsidR="009B1FEC">
      <w:rPr>
        <w:noProof/>
      </w:rPr>
      <w:t>2</w:t>
    </w:r>
    <w:r>
      <w:rPr>
        <w:noProof/>
      </w:rPr>
      <w:fldChar w:fldCharType="end"/>
    </w:r>
  </w:p>
  <w:p w:rsidR="00F02769" w:rsidRDefault="00F0276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769" w:rsidRDefault="00F02769" w:rsidP="005E3A0C">
      <w:pPr>
        <w:spacing w:after="0" w:line="240" w:lineRule="auto"/>
      </w:pPr>
      <w:r>
        <w:separator/>
      </w:r>
    </w:p>
  </w:footnote>
  <w:footnote w:type="continuationSeparator" w:id="0">
    <w:p w:rsidR="00F02769" w:rsidRDefault="00F02769" w:rsidP="005E3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120AD"/>
    <w:multiLevelType w:val="hybridMultilevel"/>
    <w:tmpl w:val="7B2A5E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40079F0"/>
    <w:multiLevelType w:val="hybridMultilevel"/>
    <w:tmpl w:val="767C15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663033D"/>
    <w:multiLevelType w:val="multilevel"/>
    <w:tmpl w:val="0414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3365CDC"/>
    <w:multiLevelType w:val="multilevel"/>
    <w:tmpl w:val="B2B0AF68"/>
    <w:lvl w:ilvl="0">
      <w:start w:val="1"/>
      <w:numFmt w:val="decimal"/>
      <w:lvlText w:val="%1."/>
      <w:lvlJc w:val="left"/>
      <w:pPr>
        <w:ind w:left="36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4" w15:restartNumberingAfterBreak="0">
    <w:nsid w:val="594910F6"/>
    <w:multiLevelType w:val="hybridMultilevel"/>
    <w:tmpl w:val="A38813B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604C18CE"/>
    <w:multiLevelType w:val="hybridMultilevel"/>
    <w:tmpl w:val="3E084494"/>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6" w15:restartNumberingAfterBreak="0">
    <w:nsid w:val="62134103"/>
    <w:multiLevelType w:val="multilevel"/>
    <w:tmpl w:val="876CB530"/>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6BA43CAF"/>
    <w:multiLevelType w:val="hybridMultilevel"/>
    <w:tmpl w:val="8D2442BA"/>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hint="default"/>
      </w:rPr>
    </w:lvl>
    <w:lvl w:ilvl="8" w:tplc="04140005" w:tentative="1">
      <w:start w:val="1"/>
      <w:numFmt w:val="bullet"/>
      <w:lvlText w:val=""/>
      <w:lvlJc w:val="left"/>
      <w:pPr>
        <w:ind w:left="7185"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5"/>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0C"/>
    <w:rsid w:val="00007107"/>
    <w:rsid w:val="00012F2E"/>
    <w:rsid w:val="0004590C"/>
    <w:rsid w:val="000830F5"/>
    <w:rsid w:val="000955A2"/>
    <w:rsid w:val="000A556C"/>
    <w:rsid w:val="00160974"/>
    <w:rsid w:val="00163BAA"/>
    <w:rsid w:val="001670A0"/>
    <w:rsid w:val="00167652"/>
    <w:rsid w:val="001A3F43"/>
    <w:rsid w:val="001B434A"/>
    <w:rsid w:val="001C28C9"/>
    <w:rsid w:val="002739D1"/>
    <w:rsid w:val="002D6F92"/>
    <w:rsid w:val="0038331D"/>
    <w:rsid w:val="003E58D6"/>
    <w:rsid w:val="00462879"/>
    <w:rsid w:val="004F425E"/>
    <w:rsid w:val="00512874"/>
    <w:rsid w:val="00556465"/>
    <w:rsid w:val="0059039C"/>
    <w:rsid w:val="005B4F84"/>
    <w:rsid w:val="005E0333"/>
    <w:rsid w:val="005E3A0C"/>
    <w:rsid w:val="006C1A71"/>
    <w:rsid w:val="006C5110"/>
    <w:rsid w:val="00742988"/>
    <w:rsid w:val="00765AF5"/>
    <w:rsid w:val="007E4112"/>
    <w:rsid w:val="007E6CE8"/>
    <w:rsid w:val="00833797"/>
    <w:rsid w:val="0084024A"/>
    <w:rsid w:val="00841052"/>
    <w:rsid w:val="00863294"/>
    <w:rsid w:val="008B2747"/>
    <w:rsid w:val="008B5822"/>
    <w:rsid w:val="008C1941"/>
    <w:rsid w:val="00914742"/>
    <w:rsid w:val="00916143"/>
    <w:rsid w:val="009A7B2B"/>
    <w:rsid w:val="009B1FEC"/>
    <w:rsid w:val="009C2E83"/>
    <w:rsid w:val="009F0F4D"/>
    <w:rsid w:val="00A57F36"/>
    <w:rsid w:val="00B051EC"/>
    <w:rsid w:val="00B3489D"/>
    <w:rsid w:val="00BA13CC"/>
    <w:rsid w:val="00BE5274"/>
    <w:rsid w:val="00BE7AA8"/>
    <w:rsid w:val="00BF4CD8"/>
    <w:rsid w:val="00C91727"/>
    <w:rsid w:val="00CB7F7B"/>
    <w:rsid w:val="00D3029E"/>
    <w:rsid w:val="00D36386"/>
    <w:rsid w:val="00D457EE"/>
    <w:rsid w:val="00D46D6C"/>
    <w:rsid w:val="00E34204"/>
    <w:rsid w:val="00EC73EE"/>
    <w:rsid w:val="00F02769"/>
    <w:rsid w:val="00F83813"/>
    <w:rsid w:val="00F934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B9EC0"/>
  <w15:docId w15:val="{F352FD20-0620-42D7-BDA9-B0186860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b-NO" w:eastAsia="nb-N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7EE"/>
    <w:pPr>
      <w:spacing w:after="200" w:line="276" w:lineRule="auto"/>
    </w:pPr>
    <w:rPr>
      <w:lang w:eastAsia="en-US"/>
    </w:rPr>
  </w:style>
  <w:style w:type="paragraph" w:styleId="Overskrift1">
    <w:name w:val="heading 1"/>
    <w:basedOn w:val="Normal"/>
    <w:next w:val="Normal"/>
    <w:link w:val="Overskrift1Tegn"/>
    <w:uiPriority w:val="99"/>
    <w:qFormat/>
    <w:rsid w:val="001B434A"/>
    <w:pPr>
      <w:keepNext/>
      <w:keepLines/>
      <w:spacing w:before="480" w:after="0"/>
      <w:outlineLvl w:val="0"/>
    </w:pPr>
    <w:rPr>
      <w:rFonts w:ascii="Cambria" w:eastAsia="Times New Roman" w:hAnsi="Cambria"/>
      <w:b/>
      <w:bCs/>
      <w:color w:val="365F91"/>
      <w:sz w:val="28"/>
      <w:szCs w:val="28"/>
    </w:rPr>
  </w:style>
  <w:style w:type="paragraph" w:styleId="Overskrift2">
    <w:name w:val="heading 2"/>
    <w:basedOn w:val="Normal"/>
    <w:next w:val="Normal"/>
    <w:link w:val="Overskrift2Tegn"/>
    <w:uiPriority w:val="99"/>
    <w:qFormat/>
    <w:rsid w:val="001B434A"/>
    <w:pPr>
      <w:keepNext/>
      <w:keepLines/>
      <w:spacing w:before="200" w:after="0"/>
      <w:outlineLvl w:val="1"/>
    </w:pPr>
    <w:rPr>
      <w:rFonts w:ascii="Cambria" w:eastAsia="Times New Roman" w:hAnsi="Cambria"/>
      <w:b/>
      <w:bCs/>
      <w:color w:val="4F81BD"/>
      <w:sz w:val="26"/>
      <w:szCs w:val="26"/>
    </w:rPr>
  </w:style>
  <w:style w:type="paragraph" w:styleId="Overskrift3">
    <w:name w:val="heading 3"/>
    <w:basedOn w:val="Normal"/>
    <w:next w:val="Normal"/>
    <w:link w:val="Overskrift3Tegn"/>
    <w:semiHidden/>
    <w:unhideWhenUsed/>
    <w:qFormat/>
    <w:locked/>
    <w:rsid w:val="00BE52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1B434A"/>
    <w:rPr>
      <w:rFonts w:ascii="Cambria" w:hAnsi="Cambria" w:cs="Times New Roman"/>
      <w:b/>
      <w:bCs/>
      <w:color w:val="365F91"/>
      <w:sz w:val="28"/>
      <w:szCs w:val="28"/>
    </w:rPr>
  </w:style>
  <w:style w:type="character" w:customStyle="1" w:styleId="Overskrift2Tegn">
    <w:name w:val="Overskrift 2 Tegn"/>
    <w:basedOn w:val="Standardskriftforavsnitt"/>
    <w:link w:val="Overskrift2"/>
    <w:uiPriority w:val="99"/>
    <w:locked/>
    <w:rsid w:val="001B434A"/>
    <w:rPr>
      <w:rFonts w:ascii="Cambria" w:hAnsi="Cambria" w:cs="Times New Roman"/>
      <w:b/>
      <w:bCs/>
      <w:color w:val="4F81BD"/>
      <w:sz w:val="26"/>
      <w:szCs w:val="26"/>
    </w:rPr>
  </w:style>
  <w:style w:type="paragraph" w:styleId="Ingenmellomrom">
    <w:name w:val="No Spacing"/>
    <w:uiPriority w:val="99"/>
    <w:qFormat/>
    <w:rsid w:val="005E3A0C"/>
    <w:rPr>
      <w:lang w:eastAsia="en-US"/>
    </w:rPr>
  </w:style>
  <w:style w:type="paragraph" w:styleId="Topptekst">
    <w:name w:val="header"/>
    <w:basedOn w:val="Normal"/>
    <w:link w:val="TopptekstTegn"/>
    <w:uiPriority w:val="99"/>
    <w:rsid w:val="005E3A0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locked/>
    <w:rsid w:val="005E3A0C"/>
    <w:rPr>
      <w:rFonts w:cs="Times New Roman"/>
    </w:rPr>
  </w:style>
  <w:style w:type="paragraph" w:styleId="Bunntekst">
    <w:name w:val="footer"/>
    <w:basedOn w:val="Normal"/>
    <w:link w:val="BunntekstTegn"/>
    <w:uiPriority w:val="99"/>
    <w:rsid w:val="005E3A0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locked/>
    <w:rsid w:val="005E3A0C"/>
    <w:rPr>
      <w:rFonts w:cs="Times New Roman"/>
    </w:rPr>
  </w:style>
  <w:style w:type="paragraph" w:styleId="Bobletekst">
    <w:name w:val="Balloon Text"/>
    <w:basedOn w:val="Normal"/>
    <w:link w:val="BobletekstTegn"/>
    <w:uiPriority w:val="99"/>
    <w:semiHidden/>
    <w:rsid w:val="005E3A0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5E3A0C"/>
    <w:rPr>
      <w:rFonts w:ascii="Tahoma" w:hAnsi="Tahoma" w:cs="Tahoma"/>
      <w:sz w:val="16"/>
      <w:szCs w:val="16"/>
    </w:rPr>
  </w:style>
  <w:style w:type="character" w:styleId="Hyperkobling">
    <w:name w:val="Hyperlink"/>
    <w:basedOn w:val="Standardskriftforavsnitt"/>
    <w:uiPriority w:val="99"/>
    <w:rsid w:val="00914742"/>
    <w:rPr>
      <w:rFonts w:cs="Times New Roman"/>
      <w:color w:val="0000FF"/>
      <w:u w:val="single"/>
    </w:rPr>
  </w:style>
  <w:style w:type="paragraph" w:styleId="Listeavsnitt">
    <w:name w:val="List Paragraph"/>
    <w:basedOn w:val="Normal"/>
    <w:uiPriority w:val="99"/>
    <w:qFormat/>
    <w:rsid w:val="007E4112"/>
    <w:pPr>
      <w:ind w:left="720"/>
      <w:contextualSpacing/>
    </w:pPr>
  </w:style>
  <w:style w:type="paragraph" w:styleId="Overskriftforinnholdsfortegnelse">
    <w:name w:val="TOC Heading"/>
    <w:basedOn w:val="Overskrift1"/>
    <w:next w:val="Normal"/>
    <w:uiPriority w:val="99"/>
    <w:qFormat/>
    <w:rsid w:val="001B434A"/>
    <w:pPr>
      <w:outlineLvl w:val="9"/>
    </w:pPr>
    <w:rPr>
      <w:lang w:eastAsia="nb-NO"/>
    </w:rPr>
  </w:style>
  <w:style w:type="paragraph" w:styleId="INNH1">
    <w:name w:val="toc 1"/>
    <w:basedOn w:val="Normal"/>
    <w:next w:val="Normal"/>
    <w:autoRedefine/>
    <w:uiPriority w:val="99"/>
    <w:rsid w:val="001B434A"/>
    <w:pPr>
      <w:spacing w:after="100"/>
    </w:pPr>
  </w:style>
  <w:style w:type="paragraph" w:styleId="INNH2">
    <w:name w:val="toc 2"/>
    <w:basedOn w:val="Normal"/>
    <w:next w:val="Normal"/>
    <w:autoRedefine/>
    <w:uiPriority w:val="99"/>
    <w:rsid w:val="001B434A"/>
    <w:pPr>
      <w:spacing w:after="100"/>
      <w:ind w:left="220"/>
    </w:pPr>
  </w:style>
  <w:style w:type="character" w:customStyle="1" w:styleId="Overskrift3Tegn">
    <w:name w:val="Overskrift 3 Tegn"/>
    <w:basedOn w:val="Standardskriftforavsnitt"/>
    <w:link w:val="Overskrift3"/>
    <w:semiHidden/>
    <w:rsid w:val="00BE5274"/>
    <w:rPr>
      <w:rFonts w:asciiTheme="majorHAnsi" w:eastAsiaTheme="majorEastAsia" w:hAnsiTheme="majorHAnsi" w:cstheme="majorBidi"/>
      <w:color w:val="243F60" w:themeColor="accent1" w:themeShade="7F"/>
      <w:sz w:val="24"/>
      <w:szCs w:val="24"/>
      <w:lang w:eastAsia="en-US"/>
    </w:rPr>
  </w:style>
  <w:style w:type="character" w:styleId="Utheving">
    <w:name w:val="Emphasis"/>
    <w:basedOn w:val="Standardskriftforavsnitt"/>
    <w:uiPriority w:val="20"/>
    <w:qFormat/>
    <w:locked/>
    <w:rsid w:val="00BE5274"/>
    <w:rPr>
      <w:i/>
      <w:iCs/>
    </w:rPr>
  </w:style>
  <w:style w:type="paragraph" w:customStyle="1" w:styleId="mortaga">
    <w:name w:val="mortag_a"/>
    <w:basedOn w:val="Normal"/>
    <w:rsid w:val="00B3489D"/>
    <w:pPr>
      <w:spacing w:before="100" w:beforeAutospacing="1" w:after="100" w:afterAutospacing="1" w:line="240" w:lineRule="auto"/>
    </w:pPr>
    <w:rPr>
      <w:rFonts w:ascii="Times New Roman" w:eastAsia="Times New Roman" w:hAnsi="Times New Roman"/>
      <w:sz w:val="24"/>
      <w:szCs w:val="24"/>
      <w:lang w:eastAsia="nb-NO"/>
    </w:rPr>
  </w:style>
  <w:style w:type="paragraph" w:styleId="NormalWeb">
    <w:name w:val="Normal (Web)"/>
    <w:basedOn w:val="Normal"/>
    <w:uiPriority w:val="99"/>
    <w:semiHidden/>
    <w:unhideWhenUsed/>
    <w:rsid w:val="00556465"/>
    <w:pPr>
      <w:spacing w:before="100" w:beforeAutospacing="1" w:after="100" w:afterAutospacing="1" w:line="240" w:lineRule="auto"/>
    </w:pPr>
    <w:rPr>
      <w:rFonts w:ascii="Times New Roman" w:eastAsia="Times New Roman" w:hAnsi="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59544">
      <w:bodyDiv w:val="1"/>
      <w:marLeft w:val="0"/>
      <w:marRight w:val="0"/>
      <w:marTop w:val="0"/>
      <w:marBottom w:val="0"/>
      <w:divBdr>
        <w:top w:val="none" w:sz="0" w:space="0" w:color="auto"/>
        <w:left w:val="none" w:sz="0" w:space="0" w:color="auto"/>
        <w:bottom w:val="none" w:sz="0" w:space="0" w:color="auto"/>
        <w:right w:val="none" w:sz="0" w:space="0" w:color="auto"/>
      </w:divBdr>
    </w:div>
    <w:div w:id="728236038">
      <w:bodyDiv w:val="1"/>
      <w:marLeft w:val="0"/>
      <w:marRight w:val="0"/>
      <w:marTop w:val="0"/>
      <w:marBottom w:val="0"/>
      <w:divBdr>
        <w:top w:val="none" w:sz="0" w:space="0" w:color="auto"/>
        <w:left w:val="none" w:sz="0" w:space="0" w:color="auto"/>
        <w:bottom w:val="none" w:sz="0" w:space="0" w:color="auto"/>
        <w:right w:val="none" w:sz="0" w:space="0" w:color="auto"/>
      </w:divBdr>
    </w:div>
    <w:div w:id="1517426040">
      <w:bodyDiv w:val="1"/>
      <w:marLeft w:val="0"/>
      <w:marRight w:val="0"/>
      <w:marTop w:val="0"/>
      <w:marBottom w:val="0"/>
      <w:divBdr>
        <w:top w:val="none" w:sz="0" w:space="0" w:color="auto"/>
        <w:left w:val="none" w:sz="0" w:space="0" w:color="auto"/>
        <w:bottom w:val="none" w:sz="0" w:space="0" w:color="auto"/>
        <w:right w:val="none" w:sz="0" w:space="0" w:color="auto"/>
      </w:divBdr>
    </w:div>
    <w:div w:id="182755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NL/lov/2018-06-15-38" TargetMode="External"/><Relationship Id="rId13" Type="http://schemas.openxmlformats.org/officeDocument/2006/relationships/hyperlink" Target="https://lovdata.no/lov/2018-06-22-83/%C2%A71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vdata.no/lov/2018-06-22-83/%C2%A71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vdata.no/lov/1992-12-04-126/%C2%A7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ovdata.no/lov/2018-06-15-38/gdpr/a89" TargetMode="External"/><Relationship Id="rId4" Type="http://schemas.openxmlformats.org/officeDocument/2006/relationships/webSettings" Target="webSettings.xml"/><Relationship Id="rId9" Type="http://schemas.openxmlformats.org/officeDocument/2006/relationships/hyperlink" Target="https://lovdata.no/lov/2018-06-15-38/gdpr/a6" TargetMode="External"/><Relationship Id="rId14" Type="http://schemas.openxmlformats.org/officeDocument/2006/relationships/hyperlink" Target="https://lovdata.no/lov/2018-06-22-83/%C2%A7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20</Pages>
  <Words>4611</Words>
  <Characters>32668</Characters>
  <Application>Microsoft Office Word</Application>
  <DocSecurity>0</DocSecurity>
  <Lines>272</Lines>
  <Paragraphs>74</Paragraphs>
  <ScaleCrop>false</ScaleCrop>
  <HeadingPairs>
    <vt:vector size="2" baseType="variant">
      <vt:variant>
        <vt:lpstr>Tittel</vt:lpstr>
      </vt:variant>
      <vt:variant>
        <vt:i4>1</vt:i4>
      </vt:variant>
    </vt:vector>
  </HeadingPairs>
  <TitlesOfParts>
    <vt:vector size="1" baseType="lpstr">
      <vt:lpstr> </vt:lpstr>
    </vt:vector>
  </TitlesOfParts>
  <Company>Hattfjelldal kommune</Company>
  <LinksUpToDate>false</LinksUpToDate>
  <CharactersWithSpaces>37205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Marit Hatten</dc:creator>
  <cp:keywords/>
  <dc:description/>
  <cp:lastModifiedBy>Heidi Aakre Fagerbach</cp:lastModifiedBy>
  <cp:revision>10</cp:revision>
  <cp:lastPrinted>2013-03-04T12:11:00Z</cp:lastPrinted>
  <dcterms:created xsi:type="dcterms:W3CDTF">2022-09-30T06:06:00Z</dcterms:created>
  <dcterms:modified xsi:type="dcterms:W3CDTF">2022-10-04T07:52:00Z</dcterms:modified>
</cp:coreProperties>
</file>