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1076"/>
        <w:gridCol w:w="2124"/>
        <w:gridCol w:w="741"/>
        <w:gridCol w:w="1450"/>
        <w:gridCol w:w="1011"/>
        <w:gridCol w:w="951"/>
        <w:gridCol w:w="1347"/>
        <w:gridCol w:w="697"/>
        <w:gridCol w:w="1519"/>
        <w:gridCol w:w="111"/>
        <w:gridCol w:w="232"/>
        <w:gridCol w:w="1696"/>
        <w:gridCol w:w="23"/>
      </w:tblGrid>
      <w:tr w:rsidR="00BD1634" w:rsidTr="009E45DA">
        <w:tc>
          <w:tcPr>
            <w:tcW w:w="5183" w:type="dxa"/>
            <w:gridSpan w:val="4"/>
          </w:tcPr>
          <w:p w:rsidR="00BD1634" w:rsidRDefault="00BD1634">
            <w:r>
              <w:t>Dato: 26.11.2013</w:t>
            </w:r>
          </w:p>
        </w:tc>
        <w:tc>
          <w:tcPr>
            <w:tcW w:w="9037" w:type="dxa"/>
            <w:gridSpan w:val="10"/>
          </w:tcPr>
          <w:p w:rsidR="00BD1634" w:rsidRDefault="00BD1634">
            <w:pPr>
              <w:rPr>
                <w:b/>
              </w:rPr>
            </w:pPr>
            <w:r w:rsidRPr="00BD1634">
              <w:rPr>
                <w:b/>
              </w:rPr>
              <w:t>ANALYSESKJEMA</w:t>
            </w:r>
          </w:p>
          <w:p w:rsidR="009E45DA" w:rsidRPr="00BD1634" w:rsidRDefault="009E45DA">
            <w:pPr>
              <w:rPr>
                <w:b/>
              </w:rPr>
            </w:pPr>
          </w:p>
        </w:tc>
      </w:tr>
      <w:tr w:rsidR="00BD1634" w:rsidTr="009E45DA">
        <w:tc>
          <w:tcPr>
            <w:tcW w:w="14220" w:type="dxa"/>
            <w:gridSpan w:val="14"/>
          </w:tcPr>
          <w:p w:rsidR="00BD1634" w:rsidRDefault="00BD1634">
            <w:r>
              <w:t>Anlegg: Fjernarkiv Vestre Toten kommune</w:t>
            </w:r>
          </w:p>
          <w:p w:rsidR="009E45DA" w:rsidRDefault="009E45DA"/>
        </w:tc>
      </w:tr>
      <w:tr w:rsidR="00BD1634" w:rsidTr="009E45DA">
        <w:tc>
          <w:tcPr>
            <w:tcW w:w="12269" w:type="dxa"/>
            <w:gridSpan w:val="11"/>
          </w:tcPr>
          <w:p w:rsidR="00BD1634" w:rsidRDefault="00BD1634">
            <w:pPr>
              <w:rPr>
                <w:rFonts w:cs="Arial"/>
              </w:rPr>
            </w:pPr>
            <w:r>
              <w:t xml:space="preserve">Vurdering foretatt av: </w:t>
            </w:r>
            <w:r w:rsidRPr="00BD1634">
              <w:rPr>
                <w:rFonts w:cs="Arial"/>
              </w:rPr>
              <w:t>Bjørn Vegar Kjelsrud (brannsjef) og Kari-Anne Røste (arkivleder)</w:t>
            </w:r>
          </w:p>
          <w:p w:rsidR="009E45DA" w:rsidRDefault="009E45DA"/>
        </w:tc>
        <w:tc>
          <w:tcPr>
            <w:tcW w:w="1951" w:type="dxa"/>
            <w:gridSpan w:val="3"/>
          </w:tcPr>
          <w:p w:rsidR="00BD1634" w:rsidRDefault="00BD1634">
            <w:r>
              <w:t>Side:</w:t>
            </w:r>
            <w:r w:rsidR="0039767E">
              <w:t xml:space="preserve"> 1 av 1</w:t>
            </w:r>
          </w:p>
        </w:tc>
      </w:tr>
      <w:tr w:rsidR="00BD1634" w:rsidTr="0039767E">
        <w:tc>
          <w:tcPr>
            <w:tcW w:w="1242" w:type="dxa"/>
            <w:shd w:val="clear" w:color="auto" w:fill="FFC000"/>
          </w:tcPr>
          <w:p w:rsidR="00BD1634" w:rsidRDefault="00BD1634" w:rsidP="009E45DA">
            <w:pPr>
              <w:jc w:val="center"/>
            </w:pPr>
            <w:r>
              <w:t>Hendelse nr.</w:t>
            </w:r>
          </w:p>
        </w:tc>
        <w:tc>
          <w:tcPr>
            <w:tcW w:w="3200" w:type="dxa"/>
            <w:gridSpan w:val="2"/>
            <w:shd w:val="clear" w:color="auto" w:fill="FFC000"/>
          </w:tcPr>
          <w:p w:rsidR="00BD1634" w:rsidRDefault="00BD1634">
            <w:r>
              <w:t>Uønsket hendelse</w:t>
            </w:r>
          </w:p>
        </w:tc>
        <w:tc>
          <w:tcPr>
            <w:tcW w:w="2191" w:type="dxa"/>
            <w:gridSpan w:val="2"/>
            <w:shd w:val="clear" w:color="auto" w:fill="FFC000"/>
          </w:tcPr>
          <w:p w:rsidR="00BD1634" w:rsidRDefault="00BD1634">
            <w:r>
              <w:t>Årsaker</w:t>
            </w:r>
          </w:p>
          <w:p w:rsidR="00BD1634" w:rsidRDefault="00BD1634">
            <w:r>
              <w:t>(utløsningskilde)</w:t>
            </w:r>
          </w:p>
        </w:tc>
        <w:tc>
          <w:tcPr>
            <w:tcW w:w="1962" w:type="dxa"/>
            <w:gridSpan w:val="2"/>
            <w:shd w:val="clear" w:color="auto" w:fill="FFC000"/>
          </w:tcPr>
          <w:p w:rsidR="00BD1634" w:rsidRDefault="00BD1634">
            <w:r>
              <w:t>Antatte konsekvenser</w:t>
            </w:r>
          </w:p>
        </w:tc>
        <w:tc>
          <w:tcPr>
            <w:tcW w:w="2044" w:type="dxa"/>
            <w:gridSpan w:val="2"/>
            <w:shd w:val="clear" w:color="auto" w:fill="FFC000"/>
          </w:tcPr>
          <w:p w:rsidR="00BD1634" w:rsidRDefault="00BD1634">
            <w:r>
              <w:t>Konsekvenskode</w:t>
            </w:r>
          </w:p>
        </w:tc>
        <w:tc>
          <w:tcPr>
            <w:tcW w:w="1862" w:type="dxa"/>
            <w:gridSpan w:val="3"/>
            <w:shd w:val="clear" w:color="auto" w:fill="FFC000"/>
          </w:tcPr>
          <w:p w:rsidR="00BD1634" w:rsidRDefault="00BD1634">
            <w:r>
              <w:t>Sannsynlighet</w:t>
            </w:r>
          </w:p>
        </w:tc>
        <w:tc>
          <w:tcPr>
            <w:tcW w:w="1719" w:type="dxa"/>
            <w:gridSpan w:val="2"/>
            <w:shd w:val="clear" w:color="auto" w:fill="FFC000"/>
          </w:tcPr>
          <w:p w:rsidR="00BD1634" w:rsidRDefault="00BD1634">
            <w:r>
              <w:t>Kommentar /tiltak</w:t>
            </w:r>
          </w:p>
        </w:tc>
      </w:tr>
      <w:tr w:rsidR="00BD1634" w:rsidTr="0039767E">
        <w:tc>
          <w:tcPr>
            <w:tcW w:w="1242" w:type="dxa"/>
            <w:shd w:val="clear" w:color="auto" w:fill="FFC000"/>
          </w:tcPr>
          <w:p w:rsidR="00BD1634" w:rsidRDefault="00BD1634" w:rsidP="009E45DA">
            <w:pPr>
              <w:jc w:val="center"/>
            </w:pPr>
            <w:r>
              <w:t>1</w:t>
            </w:r>
          </w:p>
        </w:tc>
        <w:tc>
          <w:tcPr>
            <w:tcW w:w="3200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</w:rPr>
              <w:t>Brann</w:t>
            </w:r>
          </w:p>
        </w:tc>
        <w:tc>
          <w:tcPr>
            <w:tcW w:w="2191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Lysarmatur</w:t>
            </w:r>
          </w:p>
        </w:tc>
        <w:tc>
          <w:tcPr>
            <w:tcW w:w="1962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Røykskader på arkivmaterialet</w:t>
            </w:r>
          </w:p>
        </w:tc>
        <w:tc>
          <w:tcPr>
            <w:tcW w:w="2044" w:type="dxa"/>
            <w:gridSpan w:val="2"/>
          </w:tcPr>
          <w:p w:rsidR="00BD1634" w:rsidRDefault="0039767E">
            <w:r>
              <w:t>3</w:t>
            </w:r>
          </w:p>
        </w:tc>
        <w:tc>
          <w:tcPr>
            <w:tcW w:w="1862" w:type="dxa"/>
            <w:gridSpan w:val="3"/>
          </w:tcPr>
          <w:p w:rsidR="00BD1634" w:rsidRDefault="0039767E">
            <w:r>
              <w:t>3</w:t>
            </w:r>
          </w:p>
        </w:tc>
        <w:tc>
          <w:tcPr>
            <w:tcW w:w="1719" w:type="dxa"/>
            <w:gridSpan w:val="2"/>
          </w:tcPr>
          <w:p w:rsidR="00BD1634" w:rsidRDefault="00BD1634"/>
        </w:tc>
      </w:tr>
      <w:tr w:rsidR="00BD1634" w:rsidTr="0039767E">
        <w:tc>
          <w:tcPr>
            <w:tcW w:w="1242" w:type="dxa"/>
            <w:shd w:val="clear" w:color="auto" w:fill="FFC000"/>
          </w:tcPr>
          <w:p w:rsidR="00BD1634" w:rsidRDefault="0039767E" w:rsidP="009E45DA">
            <w:pPr>
              <w:jc w:val="center"/>
            </w:pPr>
            <w:r>
              <w:t>2</w:t>
            </w:r>
          </w:p>
        </w:tc>
        <w:tc>
          <w:tcPr>
            <w:tcW w:w="3200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Vannlekasje fra vaskerom (tilstøtende rom)</w:t>
            </w:r>
          </w:p>
        </w:tc>
        <w:tc>
          <w:tcPr>
            <w:tcW w:w="2191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Tett sluk</w:t>
            </w:r>
          </w:p>
        </w:tc>
        <w:tc>
          <w:tcPr>
            <w:tcW w:w="1962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Kan ved stor oversvømmelse komme vann inn på gulvet i fjernarkivet.</w:t>
            </w:r>
          </w:p>
        </w:tc>
        <w:tc>
          <w:tcPr>
            <w:tcW w:w="2044" w:type="dxa"/>
            <w:gridSpan w:val="2"/>
          </w:tcPr>
          <w:p w:rsidR="00BD1634" w:rsidRDefault="0039767E">
            <w:r>
              <w:t>2</w:t>
            </w:r>
          </w:p>
        </w:tc>
        <w:tc>
          <w:tcPr>
            <w:tcW w:w="1862" w:type="dxa"/>
            <w:gridSpan w:val="3"/>
          </w:tcPr>
          <w:p w:rsidR="00BD1634" w:rsidRDefault="0039767E">
            <w:r>
              <w:t>5</w:t>
            </w:r>
            <w:bookmarkStart w:id="0" w:name="_GoBack"/>
            <w:bookmarkEnd w:id="0"/>
          </w:p>
        </w:tc>
        <w:tc>
          <w:tcPr>
            <w:tcW w:w="1719" w:type="dxa"/>
            <w:gridSpan w:val="2"/>
          </w:tcPr>
          <w:p w:rsidR="00BD1634" w:rsidRDefault="00BD1634"/>
        </w:tc>
      </w:tr>
      <w:tr w:rsidR="00BD1634" w:rsidTr="0039767E">
        <w:tc>
          <w:tcPr>
            <w:tcW w:w="1242" w:type="dxa"/>
            <w:shd w:val="clear" w:color="auto" w:fill="FFC000"/>
          </w:tcPr>
          <w:p w:rsidR="00BD1634" w:rsidRDefault="0039767E" w:rsidP="009E45DA">
            <w:pPr>
              <w:jc w:val="center"/>
            </w:pPr>
            <w:r>
              <w:t>3</w:t>
            </w:r>
          </w:p>
        </w:tc>
        <w:tc>
          <w:tcPr>
            <w:tcW w:w="3200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Skadedyr</w:t>
            </w:r>
          </w:p>
        </w:tc>
        <w:tc>
          <w:tcPr>
            <w:tcW w:w="2191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Kommer inn via ventilasjonsanlegg</w:t>
            </w:r>
          </w:p>
        </w:tc>
        <w:tc>
          <w:tcPr>
            <w:tcW w:w="1962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</w:p>
        </w:tc>
        <w:tc>
          <w:tcPr>
            <w:tcW w:w="2044" w:type="dxa"/>
            <w:gridSpan w:val="2"/>
          </w:tcPr>
          <w:p w:rsidR="00BD1634" w:rsidRDefault="0039767E">
            <w:r>
              <w:t>1</w:t>
            </w:r>
          </w:p>
        </w:tc>
        <w:tc>
          <w:tcPr>
            <w:tcW w:w="1862" w:type="dxa"/>
            <w:gridSpan w:val="3"/>
          </w:tcPr>
          <w:p w:rsidR="00BD1634" w:rsidRDefault="0039767E">
            <w:r>
              <w:t>1</w:t>
            </w:r>
          </w:p>
        </w:tc>
        <w:tc>
          <w:tcPr>
            <w:tcW w:w="1719" w:type="dxa"/>
            <w:gridSpan w:val="2"/>
          </w:tcPr>
          <w:p w:rsidR="00BD1634" w:rsidRDefault="00BD1634"/>
        </w:tc>
      </w:tr>
      <w:tr w:rsidR="00BD1634" w:rsidTr="0039767E">
        <w:tc>
          <w:tcPr>
            <w:tcW w:w="1242" w:type="dxa"/>
            <w:shd w:val="clear" w:color="auto" w:fill="FFC000"/>
          </w:tcPr>
          <w:p w:rsidR="00BD1634" w:rsidRDefault="0039767E" w:rsidP="009E45DA">
            <w:pPr>
              <w:jc w:val="center"/>
            </w:pPr>
            <w:r>
              <w:t>4</w:t>
            </w:r>
          </w:p>
        </w:tc>
        <w:tc>
          <w:tcPr>
            <w:tcW w:w="3200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Tyveri - alternativt utro tjenere</w:t>
            </w:r>
          </w:p>
        </w:tc>
        <w:tc>
          <w:tcPr>
            <w:tcW w:w="2191" w:type="dxa"/>
            <w:gridSpan w:val="2"/>
          </w:tcPr>
          <w:p w:rsidR="00BD1634" w:rsidRPr="00BD1634" w:rsidRDefault="00BD1634" w:rsidP="00BD1634">
            <w:pPr>
              <w:rPr>
                <w:rFonts w:cs="Arial"/>
                <w:noProof/>
              </w:rPr>
            </w:pPr>
            <w:r w:rsidRPr="00BD1634">
              <w:rPr>
                <w:rFonts w:cs="Arial"/>
                <w:noProof/>
              </w:rPr>
              <w:t>Innbrudd på rådhuset.</w:t>
            </w:r>
          </w:p>
          <w:p w:rsidR="00BD1634" w:rsidRPr="00BD1634" w:rsidRDefault="00BD1634" w:rsidP="00BD1634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Ansatte kan misbruke informasjon</w:t>
            </w:r>
          </w:p>
        </w:tc>
        <w:tc>
          <w:tcPr>
            <w:tcW w:w="1962" w:type="dxa"/>
            <w:gridSpan w:val="2"/>
          </w:tcPr>
          <w:p w:rsidR="00BD1634" w:rsidRPr="00BD1634" w:rsidRDefault="00BD1634">
            <w:pPr>
              <w:rPr>
                <w:rFonts w:cs="Arial"/>
              </w:rPr>
            </w:pPr>
          </w:p>
        </w:tc>
        <w:tc>
          <w:tcPr>
            <w:tcW w:w="2044" w:type="dxa"/>
            <w:gridSpan w:val="2"/>
          </w:tcPr>
          <w:p w:rsidR="00BD1634" w:rsidRDefault="0039767E">
            <w:r>
              <w:t>3</w:t>
            </w:r>
          </w:p>
        </w:tc>
        <w:tc>
          <w:tcPr>
            <w:tcW w:w="1862" w:type="dxa"/>
            <w:gridSpan w:val="3"/>
          </w:tcPr>
          <w:p w:rsidR="00BD1634" w:rsidRDefault="0039767E">
            <w:r>
              <w:t>3</w:t>
            </w:r>
          </w:p>
        </w:tc>
        <w:tc>
          <w:tcPr>
            <w:tcW w:w="1719" w:type="dxa"/>
            <w:gridSpan w:val="2"/>
          </w:tcPr>
          <w:p w:rsidR="00BD1634" w:rsidRDefault="00BD1634"/>
        </w:tc>
      </w:tr>
      <w:tr w:rsidR="00BD1634" w:rsidTr="009E45DA">
        <w:trPr>
          <w:gridAfter w:val="1"/>
          <w:wAfter w:w="23" w:type="dxa"/>
        </w:trPr>
        <w:tc>
          <w:tcPr>
            <w:tcW w:w="2318" w:type="dxa"/>
            <w:gridSpan w:val="2"/>
          </w:tcPr>
          <w:p w:rsidR="00BD1634" w:rsidRDefault="00BD1634">
            <w:r>
              <w:t>Konsekvenskoder</w:t>
            </w:r>
          </w:p>
        </w:tc>
        <w:tc>
          <w:tcPr>
            <w:tcW w:w="2865" w:type="dxa"/>
            <w:gridSpan w:val="2"/>
          </w:tcPr>
          <w:p w:rsidR="00BD1634" w:rsidRDefault="00BD1634" w:rsidP="009F1259">
            <w:r>
              <w:t>Ufarlig (1)</w:t>
            </w:r>
          </w:p>
        </w:tc>
        <w:tc>
          <w:tcPr>
            <w:tcW w:w="2461" w:type="dxa"/>
            <w:gridSpan w:val="2"/>
          </w:tcPr>
          <w:p w:rsidR="00BD1634" w:rsidRDefault="00BD1634" w:rsidP="009F1259">
            <w:r>
              <w:t>En viss fare (2)</w:t>
            </w:r>
          </w:p>
        </w:tc>
        <w:tc>
          <w:tcPr>
            <w:tcW w:w="2298" w:type="dxa"/>
            <w:gridSpan w:val="2"/>
          </w:tcPr>
          <w:p w:rsidR="00BD1634" w:rsidRDefault="00BD1634" w:rsidP="009F1259">
            <w:r>
              <w:t>Farlig (3)</w:t>
            </w:r>
          </w:p>
        </w:tc>
        <w:tc>
          <w:tcPr>
            <w:tcW w:w="2216" w:type="dxa"/>
            <w:gridSpan w:val="2"/>
          </w:tcPr>
          <w:p w:rsidR="00BD1634" w:rsidRDefault="00BD1634" w:rsidP="009F1259">
            <w:r>
              <w:t>Kritisk (4)</w:t>
            </w:r>
          </w:p>
        </w:tc>
        <w:tc>
          <w:tcPr>
            <w:tcW w:w="2039" w:type="dxa"/>
            <w:gridSpan w:val="3"/>
          </w:tcPr>
          <w:p w:rsidR="00BD1634" w:rsidRDefault="00BD1634" w:rsidP="009F1259">
            <w:r>
              <w:t>Katastrofal (5)</w:t>
            </w:r>
          </w:p>
        </w:tc>
      </w:tr>
    </w:tbl>
    <w:p w:rsidR="00BD1634" w:rsidRDefault="00BD1634"/>
    <w:sectPr w:rsidR="00BD1634" w:rsidSect="00BD16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34"/>
    <w:rsid w:val="00007CC9"/>
    <w:rsid w:val="00031DF3"/>
    <w:rsid w:val="00072280"/>
    <w:rsid w:val="0009289F"/>
    <w:rsid w:val="000A56CF"/>
    <w:rsid w:val="0010270F"/>
    <w:rsid w:val="0011575A"/>
    <w:rsid w:val="00116AC7"/>
    <w:rsid w:val="001222EC"/>
    <w:rsid w:val="001652F1"/>
    <w:rsid w:val="001C4DD9"/>
    <w:rsid w:val="0024792A"/>
    <w:rsid w:val="00280F6F"/>
    <w:rsid w:val="00286C09"/>
    <w:rsid w:val="00295207"/>
    <w:rsid w:val="002A40D4"/>
    <w:rsid w:val="002A7812"/>
    <w:rsid w:val="002A7D48"/>
    <w:rsid w:val="002D2261"/>
    <w:rsid w:val="00314067"/>
    <w:rsid w:val="00336321"/>
    <w:rsid w:val="00365B31"/>
    <w:rsid w:val="00384923"/>
    <w:rsid w:val="0039767E"/>
    <w:rsid w:val="003B6606"/>
    <w:rsid w:val="00411586"/>
    <w:rsid w:val="004269DE"/>
    <w:rsid w:val="0045094B"/>
    <w:rsid w:val="0048340F"/>
    <w:rsid w:val="004E1158"/>
    <w:rsid w:val="004F2297"/>
    <w:rsid w:val="00523873"/>
    <w:rsid w:val="0053553B"/>
    <w:rsid w:val="00537381"/>
    <w:rsid w:val="00537FBB"/>
    <w:rsid w:val="005476C4"/>
    <w:rsid w:val="005860FE"/>
    <w:rsid w:val="005877F3"/>
    <w:rsid w:val="005B1C50"/>
    <w:rsid w:val="005E65ED"/>
    <w:rsid w:val="00605533"/>
    <w:rsid w:val="0063790A"/>
    <w:rsid w:val="00657C2E"/>
    <w:rsid w:val="0067325E"/>
    <w:rsid w:val="00674E0B"/>
    <w:rsid w:val="00684C69"/>
    <w:rsid w:val="0069313D"/>
    <w:rsid w:val="006B4886"/>
    <w:rsid w:val="006B54DC"/>
    <w:rsid w:val="006C26C3"/>
    <w:rsid w:val="006C4EB7"/>
    <w:rsid w:val="006D4E0C"/>
    <w:rsid w:val="00735A13"/>
    <w:rsid w:val="00742756"/>
    <w:rsid w:val="00747EB0"/>
    <w:rsid w:val="00754631"/>
    <w:rsid w:val="0075669C"/>
    <w:rsid w:val="007C1DBA"/>
    <w:rsid w:val="007D12BF"/>
    <w:rsid w:val="007F1B81"/>
    <w:rsid w:val="007F529B"/>
    <w:rsid w:val="007F6E66"/>
    <w:rsid w:val="008230BC"/>
    <w:rsid w:val="00830C0E"/>
    <w:rsid w:val="00842061"/>
    <w:rsid w:val="00843FDE"/>
    <w:rsid w:val="00865B1C"/>
    <w:rsid w:val="00866FEA"/>
    <w:rsid w:val="00870F6E"/>
    <w:rsid w:val="008B3179"/>
    <w:rsid w:val="008B79E9"/>
    <w:rsid w:val="008E2252"/>
    <w:rsid w:val="008E29A4"/>
    <w:rsid w:val="00913905"/>
    <w:rsid w:val="00936E30"/>
    <w:rsid w:val="00944E10"/>
    <w:rsid w:val="00993CAA"/>
    <w:rsid w:val="009B4E8F"/>
    <w:rsid w:val="009C209B"/>
    <w:rsid w:val="009D6B0B"/>
    <w:rsid w:val="009E45DA"/>
    <w:rsid w:val="009F68AF"/>
    <w:rsid w:val="00A16AC7"/>
    <w:rsid w:val="00A17068"/>
    <w:rsid w:val="00A2301F"/>
    <w:rsid w:val="00A458D2"/>
    <w:rsid w:val="00A57788"/>
    <w:rsid w:val="00A67ADC"/>
    <w:rsid w:val="00A749BE"/>
    <w:rsid w:val="00A85BD6"/>
    <w:rsid w:val="00AE1932"/>
    <w:rsid w:val="00AE3A3D"/>
    <w:rsid w:val="00AE4EE9"/>
    <w:rsid w:val="00AF512C"/>
    <w:rsid w:val="00B361C2"/>
    <w:rsid w:val="00B65483"/>
    <w:rsid w:val="00B81BC6"/>
    <w:rsid w:val="00B95A3A"/>
    <w:rsid w:val="00BD1634"/>
    <w:rsid w:val="00BF1DD8"/>
    <w:rsid w:val="00C254D1"/>
    <w:rsid w:val="00C25C68"/>
    <w:rsid w:val="00C27170"/>
    <w:rsid w:val="00C27AE2"/>
    <w:rsid w:val="00C309C8"/>
    <w:rsid w:val="00C34916"/>
    <w:rsid w:val="00C41470"/>
    <w:rsid w:val="00C44E1F"/>
    <w:rsid w:val="00C83B75"/>
    <w:rsid w:val="00CD5B9E"/>
    <w:rsid w:val="00CE59D9"/>
    <w:rsid w:val="00CF7780"/>
    <w:rsid w:val="00D039D5"/>
    <w:rsid w:val="00D061C4"/>
    <w:rsid w:val="00D44EF8"/>
    <w:rsid w:val="00D53BDD"/>
    <w:rsid w:val="00E07F23"/>
    <w:rsid w:val="00E25512"/>
    <w:rsid w:val="00E25DE5"/>
    <w:rsid w:val="00E432F7"/>
    <w:rsid w:val="00E574EE"/>
    <w:rsid w:val="00E67FCE"/>
    <w:rsid w:val="00E765BC"/>
    <w:rsid w:val="00E967E1"/>
    <w:rsid w:val="00EA4610"/>
    <w:rsid w:val="00EB764C"/>
    <w:rsid w:val="00ED6632"/>
    <w:rsid w:val="00F0649F"/>
    <w:rsid w:val="00F07D14"/>
    <w:rsid w:val="00F471BD"/>
    <w:rsid w:val="00F75B6C"/>
    <w:rsid w:val="00F8361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BD1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BD1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7EC06-B825-4C57-B840-2B84B25A0E67}"/>
</file>

<file path=customXml/itemProps2.xml><?xml version="1.0" encoding="utf-8"?>
<ds:datastoreItem xmlns:ds="http://schemas.openxmlformats.org/officeDocument/2006/customXml" ds:itemID="{7A03783E-8EF6-424F-A440-EB70E79EBD2A}"/>
</file>

<file path=customXml/itemProps3.xml><?xml version="1.0" encoding="utf-8"?>
<ds:datastoreItem xmlns:ds="http://schemas.openxmlformats.org/officeDocument/2006/customXml" ds:itemID="{839784D2-C75D-44E1-8FD8-9F7225DA38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dc:description/>
  <cp:lastModifiedBy>Kari-Anne Røste</cp:lastModifiedBy>
  <cp:revision>4</cp:revision>
  <cp:lastPrinted>2013-12-18T08:10:00Z</cp:lastPrinted>
  <dcterms:created xsi:type="dcterms:W3CDTF">2013-12-17T14:16:00Z</dcterms:created>
  <dcterms:modified xsi:type="dcterms:W3CDTF">2013-12-18T08:11:00Z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