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5125D" w14:textId="77777777" w:rsidR="00B8105B" w:rsidRDefault="00B8105B" w:rsidP="00B8105B">
      <w:pPr>
        <w:pStyle w:val="Header"/>
        <w:tabs>
          <w:tab w:val="clear" w:pos="4536"/>
          <w:tab w:val="clear" w:pos="9072"/>
        </w:tabs>
        <w:ind w:left="-993"/>
        <w:jc w:val="both"/>
      </w:pPr>
      <w:r>
        <w:rPr>
          <w:noProof/>
          <w:snapToGrid/>
          <w:sz w:val="19"/>
        </w:rPr>
        <w:drawing>
          <wp:anchor distT="0" distB="0" distL="114300" distR="114300" simplePos="0" relativeHeight="251658241" behindDoc="0" locked="0" layoutInCell="0" allowOverlap="1" wp14:anchorId="49C5E2FD" wp14:editId="47A1E205">
            <wp:simplePos x="0" y="0"/>
            <wp:positionH relativeFrom="column">
              <wp:posOffset>2117090</wp:posOffset>
            </wp:positionH>
            <wp:positionV relativeFrom="paragraph">
              <wp:posOffset>471170</wp:posOffset>
            </wp:positionV>
            <wp:extent cx="1191260" cy="1477010"/>
            <wp:effectExtent l="0" t="0" r="8890" b="8890"/>
            <wp:wrapTopAndBottom/>
            <wp:docPr id="2" name="Bilde 2" descr="kommunevå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mmunevåp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868B90D" wp14:editId="548FFC64">
                <wp:simplePos x="0" y="0"/>
                <wp:positionH relativeFrom="column">
                  <wp:posOffset>5591810</wp:posOffset>
                </wp:positionH>
                <wp:positionV relativeFrom="paragraph">
                  <wp:posOffset>-534670</wp:posOffset>
                </wp:positionV>
                <wp:extent cx="822960" cy="9784080"/>
                <wp:effectExtent l="5080" t="12700" r="10160" b="13970"/>
                <wp:wrapNone/>
                <wp:docPr id="1" name="Tekstbok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978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78BA1" w14:textId="77777777" w:rsidR="00B8105B" w:rsidRDefault="00B8105B" w:rsidP="00B8105B">
                            <w:pPr>
                              <w:rPr>
                                <w:rFonts w:ascii="Comic Sans MS" w:hAnsi="Comic Sans MS"/>
                                <w:sz w:val="8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80"/>
                              </w:rPr>
                              <w:t>R</w:t>
                            </w:r>
                          </w:p>
                          <w:p w14:paraId="0D74725D" w14:textId="77777777" w:rsidR="00B8105B" w:rsidRDefault="00B8105B" w:rsidP="00B8105B">
                            <w:pPr>
                              <w:rPr>
                                <w:rFonts w:ascii="Comic Sans MS" w:hAnsi="Comic Sans MS"/>
                                <w:sz w:val="8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80"/>
                              </w:rPr>
                              <w:t>U</w:t>
                            </w:r>
                          </w:p>
                          <w:p w14:paraId="47540937" w14:textId="77777777" w:rsidR="00B8105B" w:rsidRDefault="00B8105B" w:rsidP="00B8105B">
                            <w:pPr>
                              <w:rPr>
                                <w:rFonts w:ascii="Comic Sans MS" w:hAnsi="Comic Sans MS"/>
                                <w:sz w:val="8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80"/>
                              </w:rPr>
                              <w:t>T</w:t>
                            </w:r>
                          </w:p>
                          <w:p w14:paraId="7DF25BFE" w14:textId="77777777" w:rsidR="00B8105B" w:rsidRDefault="00B8105B" w:rsidP="00B8105B">
                            <w:pPr>
                              <w:rPr>
                                <w:rFonts w:ascii="Comic Sans MS" w:hAnsi="Comic Sans MS"/>
                                <w:sz w:val="8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80"/>
                              </w:rPr>
                              <w:t>I</w:t>
                            </w:r>
                          </w:p>
                          <w:p w14:paraId="55C01762" w14:textId="77777777" w:rsidR="00B8105B" w:rsidRDefault="00B8105B" w:rsidP="00B8105B">
                            <w:pPr>
                              <w:rPr>
                                <w:rFonts w:ascii="Comic Sans MS" w:hAnsi="Comic Sans MS"/>
                                <w:sz w:val="8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80"/>
                              </w:rPr>
                              <w:t>N</w:t>
                            </w:r>
                          </w:p>
                          <w:p w14:paraId="454DEB09" w14:textId="77777777" w:rsidR="00B8105B" w:rsidRDefault="00B8105B" w:rsidP="00B8105B">
                            <w:pPr>
                              <w:rPr>
                                <w:rFonts w:ascii="Comic Sans MS" w:hAnsi="Comic Sans MS"/>
                                <w:sz w:val="8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80"/>
                              </w:rPr>
                              <w:t>E</w:t>
                            </w:r>
                          </w:p>
                          <w:p w14:paraId="593E8957" w14:textId="77777777" w:rsidR="00B8105B" w:rsidRDefault="00B8105B" w:rsidP="00B8105B">
                            <w:pPr>
                              <w:rPr>
                                <w:rFonts w:ascii="Comic Sans MS" w:hAnsi="Comic Sans MS"/>
                                <w:sz w:val="8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80"/>
                              </w:rPr>
                              <w:t>H</w:t>
                            </w:r>
                          </w:p>
                          <w:p w14:paraId="4F27BCF9" w14:textId="77777777" w:rsidR="00B8105B" w:rsidRDefault="00B8105B" w:rsidP="00B8105B">
                            <w:pPr>
                              <w:rPr>
                                <w:rFonts w:ascii="Comic Sans MS" w:hAnsi="Comic Sans MS"/>
                                <w:sz w:val="8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80"/>
                              </w:rPr>
                              <w:t>Å</w:t>
                            </w:r>
                          </w:p>
                          <w:p w14:paraId="42898BA7" w14:textId="77777777" w:rsidR="00B8105B" w:rsidRDefault="00B8105B" w:rsidP="00B8105B">
                            <w:pPr>
                              <w:rPr>
                                <w:rFonts w:ascii="Comic Sans MS" w:hAnsi="Comic Sans MS"/>
                                <w:sz w:val="8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80"/>
                              </w:rPr>
                              <w:t>N</w:t>
                            </w:r>
                          </w:p>
                          <w:p w14:paraId="31BF4E6D" w14:textId="77777777" w:rsidR="00B8105B" w:rsidRDefault="00B8105B" w:rsidP="00B8105B">
                            <w:pPr>
                              <w:rPr>
                                <w:rFonts w:ascii="Comic Sans MS" w:hAnsi="Comic Sans MS"/>
                                <w:sz w:val="8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80"/>
                              </w:rPr>
                              <w:t>D</w:t>
                            </w:r>
                          </w:p>
                          <w:p w14:paraId="13306D63" w14:textId="77777777" w:rsidR="00B8105B" w:rsidRDefault="00B8105B" w:rsidP="00B8105B">
                            <w:pPr>
                              <w:rPr>
                                <w:rFonts w:ascii="Comic Sans MS" w:hAnsi="Comic Sans MS"/>
                                <w:sz w:val="8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80"/>
                              </w:rPr>
                              <w:t>B</w:t>
                            </w:r>
                          </w:p>
                          <w:p w14:paraId="43E134DF" w14:textId="77777777" w:rsidR="00B8105B" w:rsidRDefault="00B8105B" w:rsidP="00B8105B">
                            <w:pPr>
                              <w:rPr>
                                <w:rFonts w:ascii="Comic Sans MS" w:hAnsi="Comic Sans MS"/>
                                <w:sz w:val="8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80"/>
                              </w:rPr>
                              <w:t>O</w:t>
                            </w:r>
                          </w:p>
                          <w:p w14:paraId="31B63AE9" w14:textId="77777777" w:rsidR="00B8105B" w:rsidRDefault="00B8105B" w:rsidP="00B8105B">
                            <w:pPr>
                              <w:rPr>
                                <w:rFonts w:ascii="Comic Sans MS" w:hAnsi="Comic Sans MS"/>
                                <w:sz w:val="8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80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68B90D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left:0;text-align:left;margin-left:440.3pt;margin-top:-42.1pt;width:64.8pt;height:77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" o:allowincell="f">
                <v:textbox>
                  <w:txbxContent>
                    <w:p w14:paraId="25B78BA1" w14:textId="77777777" w:rsidR="00B8105B" w:rsidRDefault="00B8105B" w:rsidP="00B8105B">
                      <w:pPr>
                        <w:rPr>
                          <w:rFonts w:ascii="Comic Sans MS" w:hAnsi="Comic Sans MS"/>
                          <w:sz w:val="80"/>
                        </w:rPr>
                      </w:pPr>
                      <w:r>
                        <w:rPr>
                          <w:rFonts w:ascii="Comic Sans MS" w:hAnsi="Comic Sans MS"/>
                          <w:sz w:val="80"/>
                        </w:rPr>
                        <w:t>R</w:t>
                      </w:r>
                    </w:p>
                    <w:p w14:paraId="0D74725D" w14:textId="77777777" w:rsidR="00B8105B" w:rsidRDefault="00B8105B" w:rsidP="00B8105B">
                      <w:pPr>
                        <w:rPr>
                          <w:rFonts w:ascii="Comic Sans MS" w:hAnsi="Comic Sans MS"/>
                          <w:sz w:val="80"/>
                        </w:rPr>
                      </w:pPr>
                      <w:r>
                        <w:rPr>
                          <w:rFonts w:ascii="Comic Sans MS" w:hAnsi="Comic Sans MS"/>
                          <w:sz w:val="80"/>
                        </w:rPr>
                        <w:t>U</w:t>
                      </w:r>
                    </w:p>
                    <w:p w14:paraId="47540937" w14:textId="77777777" w:rsidR="00B8105B" w:rsidRDefault="00B8105B" w:rsidP="00B8105B">
                      <w:pPr>
                        <w:rPr>
                          <w:rFonts w:ascii="Comic Sans MS" w:hAnsi="Comic Sans MS"/>
                          <w:sz w:val="80"/>
                        </w:rPr>
                      </w:pPr>
                      <w:r>
                        <w:rPr>
                          <w:rFonts w:ascii="Comic Sans MS" w:hAnsi="Comic Sans MS"/>
                          <w:sz w:val="80"/>
                        </w:rPr>
                        <w:t>T</w:t>
                      </w:r>
                    </w:p>
                    <w:p w14:paraId="7DF25BFE" w14:textId="77777777" w:rsidR="00B8105B" w:rsidRDefault="00B8105B" w:rsidP="00B8105B">
                      <w:pPr>
                        <w:rPr>
                          <w:rFonts w:ascii="Comic Sans MS" w:hAnsi="Comic Sans MS"/>
                          <w:sz w:val="80"/>
                        </w:rPr>
                      </w:pPr>
                      <w:r>
                        <w:rPr>
                          <w:rFonts w:ascii="Comic Sans MS" w:hAnsi="Comic Sans MS"/>
                          <w:sz w:val="80"/>
                        </w:rPr>
                        <w:t>I</w:t>
                      </w:r>
                    </w:p>
                    <w:p w14:paraId="55C01762" w14:textId="77777777" w:rsidR="00B8105B" w:rsidRDefault="00B8105B" w:rsidP="00B8105B">
                      <w:pPr>
                        <w:rPr>
                          <w:rFonts w:ascii="Comic Sans MS" w:hAnsi="Comic Sans MS"/>
                          <w:sz w:val="80"/>
                        </w:rPr>
                      </w:pPr>
                      <w:r>
                        <w:rPr>
                          <w:rFonts w:ascii="Comic Sans MS" w:hAnsi="Comic Sans MS"/>
                          <w:sz w:val="80"/>
                        </w:rPr>
                        <w:t>N</w:t>
                      </w:r>
                    </w:p>
                    <w:p w14:paraId="454DEB09" w14:textId="77777777" w:rsidR="00B8105B" w:rsidRDefault="00B8105B" w:rsidP="00B8105B">
                      <w:pPr>
                        <w:rPr>
                          <w:rFonts w:ascii="Comic Sans MS" w:hAnsi="Comic Sans MS"/>
                          <w:sz w:val="80"/>
                        </w:rPr>
                      </w:pPr>
                      <w:r>
                        <w:rPr>
                          <w:rFonts w:ascii="Comic Sans MS" w:hAnsi="Comic Sans MS"/>
                          <w:sz w:val="80"/>
                        </w:rPr>
                        <w:t>E</w:t>
                      </w:r>
                    </w:p>
                    <w:p w14:paraId="593E8957" w14:textId="77777777" w:rsidR="00B8105B" w:rsidRDefault="00B8105B" w:rsidP="00B8105B">
                      <w:pPr>
                        <w:rPr>
                          <w:rFonts w:ascii="Comic Sans MS" w:hAnsi="Comic Sans MS"/>
                          <w:sz w:val="80"/>
                        </w:rPr>
                      </w:pPr>
                      <w:r>
                        <w:rPr>
                          <w:rFonts w:ascii="Comic Sans MS" w:hAnsi="Comic Sans MS"/>
                          <w:sz w:val="80"/>
                        </w:rPr>
                        <w:t>H</w:t>
                      </w:r>
                    </w:p>
                    <w:p w14:paraId="4F27BCF9" w14:textId="77777777" w:rsidR="00B8105B" w:rsidRDefault="00B8105B" w:rsidP="00B8105B">
                      <w:pPr>
                        <w:rPr>
                          <w:rFonts w:ascii="Comic Sans MS" w:hAnsi="Comic Sans MS"/>
                          <w:sz w:val="80"/>
                        </w:rPr>
                      </w:pPr>
                      <w:r>
                        <w:rPr>
                          <w:rFonts w:ascii="Comic Sans MS" w:hAnsi="Comic Sans MS"/>
                          <w:sz w:val="80"/>
                        </w:rPr>
                        <w:t>Å</w:t>
                      </w:r>
                    </w:p>
                    <w:p w14:paraId="42898BA7" w14:textId="77777777" w:rsidR="00B8105B" w:rsidRDefault="00B8105B" w:rsidP="00B8105B">
                      <w:pPr>
                        <w:rPr>
                          <w:rFonts w:ascii="Comic Sans MS" w:hAnsi="Comic Sans MS"/>
                          <w:sz w:val="80"/>
                        </w:rPr>
                      </w:pPr>
                      <w:r>
                        <w:rPr>
                          <w:rFonts w:ascii="Comic Sans MS" w:hAnsi="Comic Sans MS"/>
                          <w:sz w:val="80"/>
                        </w:rPr>
                        <w:t>N</w:t>
                      </w:r>
                    </w:p>
                    <w:p w14:paraId="31BF4E6D" w14:textId="77777777" w:rsidR="00B8105B" w:rsidRDefault="00B8105B" w:rsidP="00B8105B">
                      <w:pPr>
                        <w:rPr>
                          <w:rFonts w:ascii="Comic Sans MS" w:hAnsi="Comic Sans MS"/>
                          <w:sz w:val="80"/>
                        </w:rPr>
                      </w:pPr>
                      <w:r>
                        <w:rPr>
                          <w:rFonts w:ascii="Comic Sans MS" w:hAnsi="Comic Sans MS"/>
                          <w:sz w:val="80"/>
                        </w:rPr>
                        <w:t>D</w:t>
                      </w:r>
                    </w:p>
                    <w:p w14:paraId="13306D63" w14:textId="77777777" w:rsidR="00B8105B" w:rsidRDefault="00B8105B" w:rsidP="00B8105B">
                      <w:pPr>
                        <w:rPr>
                          <w:rFonts w:ascii="Comic Sans MS" w:hAnsi="Comic Sans MS"/>
                          <w:sz w:val="80"/>
                        </w:rPr>
                      </w:pPr>
                      <w:r>
                        <w:rPr>
                          <w:rFonts w:ascii="Comic Sans MS" w:hAnsi="Comic Sans MS"/>
                          <w:sz w:val="80"/>
                        </w:rPr>
                        <w:t>B</w:t>
                      </w:r>
                    </w:p>
                    <w:p w14:paraId="43E134DF" w14:textId="77777777" w:rsidR="00B8105B" w:rsidRDefault="00B8105B" w:rsidP="00B8105B">
                      <w:pPr>
                        <w:rPr>
                          <w:rFonts w:ascii="Comic Sans MS" w:hAnsi="Comic Sans MS"/>
                          <w:sz w:val="80"/>
                        </w:rPr>
                      </w:pPr>
                      <w:r>
                        <w:rPr>
                          <w:rFonts w:ascii="Comic Sans MS" w:hAnsi="Comic Sans MS"/>
                          <w:sz w:val="80"/>
                        </w:rPr>
                        <w:t>O</w:t>
                      </w:r>
                    </w:p>
                    <w:p w14:paraId="31B63AE9" w14:textId="77777777" w:rsidR="00B8105B" w:rsidRDefault="00B8105B" w:rsidP="00B8105B">
                      <w:pPr>
                        <w:rPr>
                          <w:rFonts w:ascii="Comic Sans MS" w:hAnsi="Comic Sans MS"/>
                          <w:sz w:val="80"/>
                        </w:rPr>
                      </w:pPr>
                      <w:r>
                        <w:rPr>
                          <w:rFonts w:ascii="Comic Sans MS" w:hAnsi="Comic Sans MS"/>
                          <w:sz w:val="80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9"/>
        </w:rPr>
        <w:t xml:space="preserve">                                                                                               </w:t>
      </w:r>
    </w:p>
    <w:p w14:paraId="12FE647C" w14:textId="77777777" w:rsidR="00B8105B" w:rsidRDefault="00B8105B" w:rsidP="00B8105B">
      <w:pPr>
        <w:rPr>
          <w:sz w:val="23"/>
        </w:rPr>
      </w:pPr>
    </w:p>
    <w:p w14:paraId="4461B5B3" w14:textId="77777777" w:rsidR="00B8105B" w:rsidRDefault="00B8105B" w:rsidP="00B8105B">
      <w:pPr>
        <w:rPr>
          <w:sz w:val="23"/>
        </w:rPr>
      </w:pPr>
      <w:r>
        <w:rPr>
          <w:sz w:val="23"/>
        </w:rPr>
        <w:t xml:space="preserve">                                                                                                                            </w:t>
      </w:r>
    </w:p>
    <w:p w14:paraId="738466E5" w14:textId="77777777" w:rsidR="00B8105B" w:rsidRDefault="00B8105B" w:rsidP="00B8105B">
      <w:pPr>
        <w:rPr>
          <w:sz w:val="23"/>
        </w:rPr>
      </w:pPr>
    </w:p>
    <w:p w14:paraId="396C5B59" w14:textId="77777777" w:rsidR="00B8105B" w:rsidRDefault="00B8105B" w:rsidP="00B8105B">
      <w:pPr>
        <w:rPr>
          <w:sz w:val="23"/>
        </w:rPr>
      </w:pPr>
    </w:p>
    <w:p w14:paraId="0CF93E6D" w14:textId="77777777" w:rsidR="00B8105B" w:rsidRDefault="00B8105B" w:rsidP="00B8105B">
      <w:pPr>
        <w:jc w:val="center"/>
        <w:outlineLvl w:val="0"/>
        <w:rPr>
          <w:sz w:val="23"/>
        </w:rPr>
      </w:pPr>
    </w:p>
    <w:p w14:paraId="50DC8DF3" w14:textId="77777777" w:rsidR="00B8105B" w:rsidRDefault="00B8105B" w:rsidP="00B8105B">
      <w:pPr>
        <w:jc w:val="center"/>
        <w:outlineLvl w:val="0"/>
        <w:rPr>
          <w:sz w:val="23"/>
        </w:rPr>
      </w:pPr>
    </w:p>
    <w:p w14:paraId="383E7F84" w14:textId="77777777" w:rsidR="00B8105B" w:rsidRDefault="00B8105B" w:rsidP="00B8105B">
      <w:pPr>
        <w:jc w:val="center"/>
        <w:outlineLvl w:val="0"/>
        <w:rPr>
          <w:sz w:val="23"/>
        </w:rPr>
      </w:pPr>
    </w:p>
    <w:p w14:paraId="50AEB56E" w14:textId="77777777" w:rsidR="00B8105B" w:rsidRDefault="00B8105B" w:rsidP="00B8105B">
      <w:pPr>
        <w:jc w:val="center"/>
        <w:outlineLvl w:val="0"/>
        <w:rPr>
          <w:sz w:val="23"/>
        </w:rPr>
      </w:pPr>
    </w:p>
    <w:p w14:paraId="59732BEE" w14:textId="533F3158" w:rsidR="00B8105B" w:rsidRDefault="00B8105B" w:rsidP="00B8105B">
      <w:pPr>
        <w:jc w:val="center"/>
        <w:rPr>
          <w:rFonts w:ascii="Comic Sans MS" w:hAnsi="Comic Sans MS"/>
          <w:b/>
          <w:sz w:val="52"/>
        </w:rPr>
      </w:pPr>
      <w:r>
        <w:rPr>
          <w:rFonts w:ascii="Comic Sans MS" w:hAnsi="Comic Sans MS"/>
          <w:b/>
          <w:sz w:val="52"/>
        </w:rPr>
        <w:t xml:space="preserve">Saksbehandler i </w:t>
      </w:r>
      <w:r w:rsidR="00C302D0">
        <w:rPr>
          <w:rFonts w:ascii="Comic Sans MS" w:hAnsi="Comic Sans MS"/>
          <w:b/>
          <w:sz w:val="52"/>
        </w:rPr>
        <w:t>Elements</w:t>
      </w:r>
    </w:p>
    <w:p w14:paraId="326923AD" w14:textId="77777777" w:rsidR="00B8105B" w:rsidRDefault="00B8105B" w:rsidP="00B8105B">
      <w:pPr>
        <w:jc w:val="center"/>
        <w:rPr>
          <w:rFonts w:ascii="Comic Sans MS" w:hAnsi="Comic Sans MS"/>
          <w:b/>
          <w:sz w:val="52"/>
        </w:rPr>
      </w:pPr>
    </w:p>
    <w:p w14:paraId="068A7200" w14:textId="77777777" w:rsidR="00B8105B" w:rsidRDefault="00B8105B" w:rsidP="00B8105B">
      <w:pPr>
        <w:jc w:val="center"/>
        <w:rPr>
          <w:rFonts w:ascii="Comic Sans MS" w:hAnsi="Comic Sans MS"/>
          <w:b/>
          <w:sz w:val="52"/>
        </w:rPr>
      </w:pPr>
    </w:p>
    <w:p w14:paraId="33F37DD3" w14:textId="77777777" w:rsidR="00B8105B" w:rsidRDefault="00B8105B" w:rsidP="00B8105B">
      <w:pPr>
        <w:jc w:val="center"/>
        <w:rPr>
          <w:rFonts w:ascii="Comic Sans MS" w:hAnsi="Comic Sans MS"/>
          <w:b/>
          <w:sz w:val="31"/>
        </w:rPr>
      </w:pPr>
    </w:p>
    <w:p w14:paraId="1F2ECB9D" w14:textId="77777777" w:rsidR="00B8105B" w:rsidRDefault="00B8105B" w:rsidP="00B8105B">
      <w:pPr>
        <w:jc w:val="center"/>
        <w:rPr>
          <w:rFonts w:ascii="Comic Sans MS" w:hAnsi="Comic Sans MS"/>
          <w:b/>
          <w:sz w:val="52"/>
        </w:rPr>
      </w:pPr>
    </w:p>
    <w:p w14:paraId="61461635" w14:textId="77777777" w:rsidR="00B8105B" w:rsidRDefault="00B8105B" w:rsidP="00B8105B">
      <w:pPr>
        <w:jc w:val="center"/>
        <w:rPr>
          <w:rFonts w:ascii="Comic Sans MS" w:hAnsi="Comic Sans MS"/>
          <w:b/>
          <w:sz w:val="52"/>
        </w:rPr>
      </w:pPr>
    </w:p>
    <w:p w14:paraId="58CED6BB" w14:textId="77777777" w:rsidR="00B8105B" w:rsidRPr="00211F11" w:rsidRDefault="00B8105B" w:rsidP="00B8105B">
      <w:pPr>
        <w:jc w:val="center"/>
        <w:rPr>
          <w:rFonts w:ascii="Comic Sans MS" w:hAnsi="Comic Sans MS"/>
          <w:b/>
          <w:sz w:val="52"/>
          <w:szCs w:val="52"/>
        </w:rPr>
      </w:pPr>
      <w:r w:rsidRPr="00211F11">
        <w:rPr>
          <w:rFonts w:ascii="Comic Sans MS" w:hAnsi="Comic Sans MS"/>
          <w:b/>
          <w:sz w:val="52"/>
          <w:szCs w:val="52"/>
        </w:rPr>
        <w:t>Vestre Toten kommune</w:t>
      </w:r>
    </w:p>
    <w:p w14:paraId="121097DB" w14:textId="77777777" w:rsidR="00A85049" w:rsidRDefault="00B8105B" w:rsidP="00B8105B">
      <w:r>
        <w:br w:type="column"/>
      </w:r>
    </w:p>
    <w:p w14:paraId="1ECDE3AA" w14:textId="44BDD29E" w:rsidR="002534DE" w:rsidRPr="002534DE" w:rsidRDefault="002534DE" w:rsidP="002534DE">
      <w:pPr>
        <w:pStyle w:val="Heading1"/>
        <w:rPr>
          <w:rFonts w:ascii="Arial" w:hAnsi="Arial" w:cs="Arial"/>
        </w:rPr>
      </w:pPr>
      <w:bookmarkStart w:id="0" w:name="_Toc394047987"/>
      <w:bookmarkStart w:id="1" w:name="_Toc114220758"/>
      <w:r w:rsidRPr="002534DE">
        <w:rPr>
          <w:rFonts w:ascii="Arial" w:hAnsi="Arial" w:cs="Arial"/>
        </w:rPr>
        <w:t>Postrutiner</w:t>
      </w:r>
      <w:bookmarkEnd w:id="0"/>
      <w:bookmarkEnd w:id="1"/>
    </w:p>
    <w:p w14:paraId="5BA3A894" w14:textId="77777777" w:rsidR="002534DE" w:rsidRPr="002534DE" w:rsidRDefault="002534DE" w:rsidP="002534DE">
      <w:pPr>
        <w:rPr>
          <w:rFonts w:ascii="Arial" w:hAnsi="Arial" w:cs="Arial"/>
        </w:rPr>
      </w:pPr>
    </w:p>
    <w:p w14:paraId="30871BF8" w14:textId="77777777" w:rsidR="002534DE" w:rsidRPr="002534DE" w:rsidRDefault="002534DE" w:rsidP="002534DE">
      <w:pPr>
        <w:rPr>
          <w:rFonts w:ascii="Arial" w:hAnsi="Arial" w:cs="Arial"/>
          <w:b/>
          <w:u w:val="single"/>
        </w:rPr>
      </w:pPr>
      <w:bookmarkStart w:id="2" w:name="_Toc394047988"/>
      <w:r w:rsidRPr="002534DE">
        <w:rPr>
          <w:rFonts w:ascii="Arial" w:hAnsi="Arial" w:cs="Arial"/>
          <w:b/>
          <w:u w:val="single"/>
        </w:rPr>
        <w:t>Arkivverdig/ikke arkivverdig post</w:t>
      </w:r>
      <w:bookmarkEnd w:id="2"/>
    </w:p>
    <w:p w14:paraId="4A48C9A4" w14:textId="77777777" w:rsidR="002534DE" w:rsidRPr="002534DE" w:rsidRDefault="002534DE" w:rsidP="002534DE">
      <w:pPr>
        <w:rPr>
          <w:rFonts w:ascii="Arial" w:hAnsi="Arial" w:cs="Arial"/>
          <w:b/>
        </w:rPr>
      </w:pPr>
    </w:p>
    <w:p w14:paraId="656C7C88" w14:textId="77777777" w:rsidR="002534DE" w:rsidRPr="002534DE" w:rsidRDefault="002534DE" w:rsidP="002534DE">
      <w:pPr>
        <w:rPr>
          <w:rFonts w:ascii="Arial" w:hAnsi="Arial" w:cs="Arial"/>
        </w:rPr>
      </w:pPr>
      <w:r w:rsidRPr="002534DE">
        <w:rPr>
          <w:rFonts w:ascii="Arial" w:hAnsi="Arial" w:cs="Arial"/>
          <w:b/>
        </w:rPr>
        <w:t>Arkivverdig:</w:t>
      </w:r>
      <w:r w:rsidRPr="002534DE">
        <w:rPr>
          <w:rFonts w:ascii="Arial" w:hAnsi="Arial" w:cs="Arial"/>
        </w:rPr>
        <w:t xml:space="preserve"> Vestre Toten kommune har arkivansvar for alle dokumenter som krever formell oppfølging i den kommunale forvaltning. Slike dokumenter skal journalføres. Dette gjelder også dokumenter som sendes mellom forvaltningsenhetene i kommunen, i den grad dokumentet forutsettes å inngå som formelt saksdokument. Interne arbeidsnotater og andre notater hvor offentligheten ikke har rett til innsyn, merkes ”unntatt offentligheten” med henvisning til lovhjemmel.</w:t>
      </w:r>
    </w:p>
    <w:p w14:paraId="0DF25316" w14:textId="77777777" w:rsidR="002534DE" w:rsidRPr="002534DE" w:rsidRDefault="002534DE" w:rsidP="002534DE">
      <w:pPr>
        <w:rPr>
          <w:rFonts w:ascii="Arial" w:hAnsi="Arial" w:cs="Arial"/>
        </w:rPr>
      </w:pPr>
    </w:p>
    <w:p w14:paraId="246A3921" w14:textId="77777777" w:rsidR="002534DE" w:rsidRPr="002534DE" w:rsidRDefault="002534DE" w:rsidP="002534DE">
      <w:pPr>
        <w:rPr>
          <w:rFonts w:ascii="Arial" w:hAnsi="Arial" w:cs="Arial"/>
        </w:rPr>
      </w:pPr>
      <w:r w:rsidRPr="002534DE">
        <w:rPr>
          <w:rFonts w:ascii="Arial" w:hAnsi="Arial" w:cs="Arial"/>
          <w:b/>
        </w:rPr>
        <w:t>Ikke arkivverdig:</w:t>
      </w:r>
      <w:r w:rsidRPr="002534DE">
        <w:rPr>
          <w:rFonts w:ascii="Arial" w:hAnsi="Arial" w:cs="Arial"/>
        </w:rPr>
        <w:t xml:space="preserve"> Eksempler: reklame, trykksaker, fakturaer, regnskapsbilag, alle rutinemessige henvendelser vedr: skattekort, lønn, perm, ferie, timelister. Eksterne møtereferater eller møteinnkallinger. Eksterne kursinvitasjoner og eksterne rundskriv.</w:t>
      </w:r>
    </w:p>
    <w:p w14:paraId="1A1E5B11" w14:textId="77777777" w:rsidR="002534DE" w:rsidRPr="002534DE" w:rsidRDefault="002534DE" w:rsidP="00B8105B">
      <w:pPr>
        <w:rPr>
          <w:rFonts w:ascii="Arial" w:hAnsi="Arial" w:cs="Arial"/>
        </w:rPr>
      </w:pPr>
    </w:p>
    <w:p w14:paraId="199857DF" w14:textId="6E7A66CE" w:rsidR="002534DE" w:rsidRPr="002534DE" w:rsidRDefault="002534DE" w:rsidP="002534DE">
      <w:pPr>
        <w:pStyle w:val="BodyTextIndent3"/>
      </w:pPr>
      <w:r w:rsidRPr="002534DE">
        <w:t xml:space="preserve">Når </w:t>
      </w:r>
      <w:r w:rsidRPr="002534DE">
        <w:rPr>
          <w:b/>
        </w:rPr>
        <w:t>du mottar</w:t>
      </w:r>
      <w:r w:rsidRPr="002534DE">
        <w:t xml:space="preserve"> e-post som er arkivverdig,</w:t>
      </w:r>
      <w:r w:rsidR="00642A95">
        <w:t xml:space="preserve"> drar du den selv over i aktuell sak i Elements. Alternativt kan</w:t>
      </w:r>
      <w:r w:rsidRPr="002534DE">
        <w:t xml:space="preserve"> du videresende denne til </w:t>
      </w:r>
      <w:r w:rsidR="00642A95">
        <w:t>post</w:t>
      </w:r>
      <w:r w:rsidR="00967046">
        <w:t>@v</w:t>
      </w:r>
      <w:r w:rsidR="00967046" w:rsidRPr="002534DE">
        <w:t>estre</w:t>
      </w:r>
      <w:r w:rsidR="00967046">
        <w:t>-t</w:t>
      </w:r>
      <w:r w:rsidR="00967046" w:rsidRPr="002534DE">
        <w:t>oten</w:t>
      </w:r>
      <w:r w:rsidR="00967046">
        <w:t>.</w:t>
      </w:r>
      <w:r w:rsidR="00967046" w:rsidRPr="002534DE">
        <w:t>kommune</w:t>
      </w:r>
      <w:r w:rsidR="00967046">
        <w:t>.no</w:t>
      </w:r>
      <w:r w:rsidR="00967046" w:rsidRPr="002534DE">
        <w:t xml:space="preserve"> </w:t>
      </w:r>
      <w:r w:rsidR="00642A95">
        <w:t>og a</w:t>
      </w:r>
      <w:r w:rsidRPr="002534DE">
        <w:t>rkivet journalfører e-posten</w:t>
      </w:r>
      <w:r w:rsidR="00642A95">
        <w:t xml:space="preserve">. </w:t>
      </w:r>
    </w:p>
    <w:p w14:paraId="046FBE70" w14:textId="77777777" w:rsidR="002534DE" w:rsidRPr="002534DE" w:rsidRDefault="002534DE" w:rsidP="002534DE">
      <w:pPr>
        <w:pStyle w:val="BodyTextIndent3"/>
      </w:pPr>
    </w:p>
    <w:p w14:paraId="4DE9798C" w14:textId="21477534" w:rsidR="002534DE" w:rsidRPr="002534DE" w:rsidRDefault="002534DE" w:rsidP="002534DE">
      <w:pPr>
        <w:pStyle w:val="BodyTextIndent3"/>
      </w:pPr>
      <w:r w:rsidRPr="002534DE">
        <w:t xml:space="preserve">Når </w:t>
      </w:r>
      <w:r w:rsidRPr="002534DE">
        <w:rPr>
          <w:b/>
        </w:rPr>
        <w:t>du sender</w:t>
      </w:r>
      <w:r w:rsidRPr="002534DE">
        <w:t xml:space="preserve"> e-post som er arkivverdig, </w:t>
      </w:r>
      <w:r w:rsidR="00642A95">
        <w:t>drar du den selv over i aktuell sak i Elements. Alternativt kan</w:t>
      </w:r>
      <w:r w:rsidR="00642A95" w:rsidRPr="002534DE">
        <w:t xml:space="preserve"> du videresende denne til </w:t>
      </w:r>
      <w:r w:rsidR="00642A95">
        <w:t>post@v</w:t>
      </w:r>
      <w:r w:rsidR="00642A95" w:rsidRPr="002534DE">
        <w:t>estre</w:t>
      </w:r>
      <w:r w:rsidR="00642A95">
        <w:t>-t</w:t>
      </w:r>
      <w:r w:rsidR="00642A95" w:rsidRPr="002534DE">
        <w:t>oten</w:t>
      </w:r>
      <w:r w:rsidR="00642A95">
        <w:t>.</w:t>
      </w:r>
      <w:r w:rsidR="00642A95" w:rsidRPr="002534DE">
        <w:t>kommune</w:t>
      </w:r>
      <w:r w:rsidR="00642A95">
        <w:t>.no</w:t>
      </w:r>
      <w:r w:rsidR="00642A95" w:rsidRPr="002534DE">
        <w:t xml:space="preserve"> </w:t>
      </w:r>
      <w:r w:rsidR="00642A95">
        <w:t>og a</w:t>
      </w:r>
      <w:r w:rsidR="00642A95" w:rsidRPr="002534DE">
        <w:t>rkivet journalfører e-posten</w:t>
      </w:r>
      <w:r w:rsidR="00642A95">
        <w:t>.</w:t>
      </w:r>
    </w:p>
    <w:p w14:paraId="10E8C5CE" w14:textId="77777777" w:rsidR="002534DE" w:rsidRPr="002534DE" w:rsidRDefault="002534DE" w:rsidP="00B8105B">
      <w:pPr>
        <w:rPr>
          <w:rFonts w:ascii="Arial" w:hAnsi="Arial" w:cs="Arial"/>
        </w:rPr>
      </w:pPr>
    </w:p>
    <w:p w14:paraId="4CF9306C" w14:textId="77777777" w:rsidR="002534DE" w:rsidRPr="002534DE" w:rsidRDefault="002534DE" w:rsidP="002534DE">
      <w:pPr>
        <w:rPr>
          <w:rFonts w:ascii="Arial" w:hAnsi="Arial" w:cs="Arial"/>
          <w:b/>
          <w:u w:val="single"/>
        </w:rPr>
      </w:pPr>
      <w:bookmarkStart w:id="3" w:name="_Toc526732389"/>
      <w:bookmarkStart w:id="4" w:name="_Toc394047993"/>
      <w:r w:rsidRPr="002534DE">
        <w:rPr>
          <w:rFonts w:ascii="Arial" w:hAnsi="Arial" w:cs="Arial"/>
          <w:b/>
          <w:u w:val="single"/>
        </w:rPr>
        <w:t>Registrering og håndtering av internpost:</w:t>
      </w:r>
      <w:bookmarkEnd w:id="3"/>
      <w:bookmarkEnd w:id="4"/>
    </w:p>
    <w:p w14:paraId="0EC38F1B" w14:textId="52656685" w:rsidR="002534DE" w:rsidRPr="002534DE" w:rsidRDefault="002534DE" w:rsidP="002534DE">
      <w:pPr>
        <w:pStyle w:val="BodyTextIndent3"/>
      </w:pPr>
      <w:r w:rsidRPr="002534DE">
        <w:t xml:space="preserve">Dersom det mottatte interne dokumentet er utgangspunktet for en saksbehandling, og avsender ikke har sørget for at dokumentet er skrevet i </w:t>
      </w:r>
      <w:r w:rsidR="00642A95">
        <w:t>Elements</w:t>
      </w:r>
      <w:r w:rsidRPr="002534DE">
        <w:t>, må saksbehandler sørge for å få det registrert i systemet</w:t>
      </w:r>
    </w:p>
    <w:p w14:paraId="7F55B98D" w14:textId="77777777" w:rsidR="002534DE" w:rsidRPr="002534DE" w:rsidRDefault="002534DE" w:rsidP="002534DE">
      <w:pPr>
        <w:pStyle w:val="BodyTextIndent3"/>
      </w:pPr>
    </w:p>
    <w:p w14:paraId="16BC3FA6" w14:textId="77777777" w:rsidR="002534DE" w:rsidRPr="002534DE" w:rsidRDefault="002534DE" w:rsidP="002534DE">
      <w:pPr>
        <w:pStyle w:val="BodyTextIndent3"/>
      </w:pPr>
      <w:r w:rsidRPr="002534DE">
        <w:t>Husk: også interne dokumenter skal vurderes unntatt offentlighet på samme måten og etter de samme reglene som eksterne dokumenter.</w:t>
      </w:r>
    </w:p>
    <w:p w14:paraId="4EE28CA9" w14:textId="77777777" w:rsidR="002534DE" w:rsidRPr="002534DE" w:rsidRDefault="002534DE" w:rsidP="00B8105B">
      <w:pPr>
        <w:rPr>
          <w:rFonts w:ascii="Arial" w:hAnsi="Arial" w:cs="Arial"/>
        </w:rPr>
      </w:pPr>
    </w:p>
    <w:p w14:paraId="643B0290" w14:textId="77777777" w:rsidR="002534DE" w:rsidRPr="002534DE" w:rsidRDefault="002534DE" w:rsidP="002534DE">
      <w:pPr>
        <w:rPr>
          <w:rFonts w:ascii="Arial" w:hAnsi="Arial" w:cs="Arial"/>
          <w:b/>
          <w:u w:val="single"/>
        </w:rPr>
      </w:pPr>
      <w:bookmarkStart w:id="5" w:name="_Toc394047994"/>
      <w:r w:rsidRPr="002534DE">
        <w:rPr>
          <w:rFonts w:ascii="Arial" w:hAnsi="Arial" w:cs="Arial"/>
          <w:b/>
          <w:u w:val="single"/>
        </w:rPr>
        <w:t>Egenproduserte dokumenter</w:t>
      </w:r>
      <w:bookmarkEnd w:id="5"/>
    </w:p>
    <w:p w14:paraId="46DE3FFB" w14:textId="53070A56" w:rsidR="002534DE" w:rsidRPr="002534DE" w:rsidRDefault="002534DE" w:rsidP="002534DE">
      <w:pPr>
        <w:pStyle w:val="BodyTextIndent3"/>
      </w:pPr>
      <w:r w:rsidRPr="002534DE">
        <w:t xml:space="preserve">Flg. dokumenter </w:t>
      </w:r>
      <w:r w:rsidRPr="002534DE">
        <w:rPr>
          <w:u w:val="single"/>
        </w:rPr>
        <w:t>skal</w:t>
      </w:r>
      <w:r w:rsidRPr="002534DE">
        <w:t xml:space="preserve"> </w:t>
      </w:r>
      <w:r w:rsidR="00F81F5A">
        <w:t>arkiveres</w:t>
      </w:r>
      <w:r w:rsidRPr="002534DE">
        <w:t xml:space="preserve"> i </w:t>
      </w:r>
      <w:r w:rsidR="00642A95">
        <w:t>Elements</w:t>
      </w:r>
      <w:r w:rsidRPr="002534DE">
        <w:t>:</w:t>
      </w:r>
    </w:p>
    <w:p w14:paraId="574948B7" w14:textId="692ECC76" w:rsidR="002534DE" w:rsidRPr="002534DE" w:rsidRDefault="002534DE" w:rsidP="002534DE">
      <w:pPr>
        <w:pStyle w:val="BodyTextIndent3"/>
        <w:numPr>
          <w:ilvl w:val="0"/>
          <w:numId w:val="2"/>
        </w:numPr>
      </w:pPr>
      <w:r>
        <w:t>All utgående post- også den som evt. sendes pr e-post</w:t>
      </w:r>
      <w:r w:rsidR="00967046">
        <w:t xml:space="preserve"> og SMS</w:t>
      </w:r>
    </w:p>
    <w:p w14:paraId="317767BA" w14:textId="77777777" w:rsidR="002534DE" w:rsidRPr="002534DE" w:rsidRDefault="002534DE" w:rsidP="002534DE">
      <w:pPr>
        <w:pStyle w:val="BodyTextIndent3"/>
        <w:numPr>
          <w:ilvl w:val="0"/>
          <w:numId w:val="2"/>
        </w:numPr>
      </w:pPr>
      <w:r w:rsidRPr="002534DE">
        <w:t xml:space="preserve">Saker/vedtak, både administrative og politiske.  </w:t>
      </w:r>
    </w:p>
    <w:p w14:paraId="4CD31CD7" w14:textId="77777777" w:rsidR="002534DE" w:rsidRPr="002534DE" w:rsidRDefault="002534DE" w:rsidP="002534DE">
      <w:pPr>
        <w:pStyle w:val="BodyTextIndent3"/>
        <w:numPr>
          <w:ilvl w:val="0"/>
          <w:numId w:val="2"/>
        </w:numPr>
      </w:pPr>
      <w:r w:rsidRPr="002534DE">
        <w:t xml:space="preserve">Referater fra interne møter </w:t>
      </w:r>
    </w:p>
    <w:p w14:paraId="5A064EE1" w14:textId="579DFD27" w:rsidR="00BA5ED7" w:rsidRDefault="002534DE" w:rsidP="002534DE">
      <w:pPr>
        <w:pStyle w:val="BodyTextIndent3"/>
        <w:numPr>
          <w:ilvl w:val="0"/>
          <w:numId w:val="2"/>
        </w:numPr>
      </w:pPr>
      <w:r w:rsidRPr="002534DE">
        <w:t xml:space="preserve">Notater/brev som sendes internt i organisasjonsleddet/tjenesteområdet </w:t>
      </w:r>
    </w:p>
    <w:p w14:paraId="3F0CE15C" w14:textId="531A0D2E" w:rsidR="002534DE" w:rsidRPr="002534DE" w:rsidRDefault="00642A95" w:rsidP="002534DE">
      <w:pPr>
        <w:pStyle w:val="BodyTextIndent3"/>
        <w:numPr>
          <w:ilvl w:val="0"/>
          <w:numId w:val="2"/>
        </w:numPr>
      </w:pPr>
      <w:r>
        <w:t>Alle i</w:t>
      </w:r>
      <w:r w:rsidR="002534DE" w:rsidRPr="002534DE">
        <w:t xml:space="preserve">nterne dokumenter, dvs. dokumenter som sendes mellom enhetene i kommunen, </w:t>
      </w:r>
      <w:r w:rsidRPr="002534DE">
        <w:t>som inngår i saksbehandlingen eller som skal arkiveres</w:t>
      </w:r>
      <w:r>
        <w:t>,</w:t>
      </w:r>
      <w:r w:rsidRPr="002534DE">
        <w:t xml:space="preserve"> </w:t>
      </w:r>
      <w:r w:rsidR="002534DE" w:rsidRPr="002534DE">
        <w:t xml:space="preserve">skal normalt bare sendes elektronisk via notatfunksjonen i </w:t>
      </w:r>
      <w:r>
        <w:t>Elements</w:t>
      </w:r>
      <w:r w:rsidR="002534DE" w:rsidRPr="002534DE">
        <w:t>. Dokumenter som ikke fyller disse kravene kan skrives som en vanlig e-postmelding.</w:t>
      </w:r>
    </w:p>
    <w:p w14:paraId="6C2E552B" w14:textId="77777777" w:rsidR="002534DE" w:rsidRPr="002534DE" w:rsidRDefault="002534DE" w:rsidP="002534DE">
      <w:pPr>
        <w:pStyle w:val="BodyTextIndent3"/>
      </w:pPr>
    </w:p>
    <w:p w14:paraId="48864F27" w14:textId="77777777" w:rsidR="002534DE" w:rsidRPr="002534DE" w:rsidRDefault="002534DE" w:rsidP="002534DE">
      <w:pPr>
        <w:pStyle w:val="BodyTextIndent3"/>
      </w:pPr>
      <w:r w:rsidRPr="002534DE">
        <w:t xml:space="preserve">Husk at eventuelle vedlegg som sendes sammen med utgående brev og </w:t>
      </w:r>
      <w:r w:rsidR="00BA5ED7">
        <w:t xml:space="preserve">andre dokumenter </w:t>
      </w:r>
      <w:r w:rsidRPr="002534DE">
        <w:t>OGSÅ skal være registrert/skannet inn på journalposten som vedlegg.</w:t>
      </w:r>
    </w:p>
    <w:p w14:paraId="639760CF" w14:textId="77777777" w:rsidR="002534DE" w:rsidRPr="002534DE" w:rsidRDefault="002534DE" w:rsidP="002534DE">
      <w:pPr>
        <w:pStyle w:val="BodyTextIndent3"/>
      </w:pPr>
    </w:p>
    <w:p w14:paraId="4169D6A4" w14:textId="77777777" w:rsidR="002534DE" w:rsidRPr="002534DE" w:rsidRDefault="002534DE" w:rsidP="002534DE">
      <w:pPr>
        <w:pStyle w:val="BodyTextIndent3"/>
      </w:pPr>
      <w:r w:rsidRPr="002534DE">
        <w:t>Utgående dokumenter som registreres i fagsystem er unntatt fra disse retningslinjene.</w:t>
      </w:r>
    </w:p>
    <w:p w14:paraId="145C2B92" w14:textId="77777777" w:rsidR="00BA5ED7" w:rsidRPr="00BA5ED7" w:rsidRDefault="00BA5ED7" w:rsidP="00BA5ED7">
      <w:pPr>
        <w:pStyle w:val="Heading1"/>
        <w:rPr>
          <w:rFonts w:ascii="Arial" w:hAnsi="Arial" w:cs="Arial"/>
        </w:rPr>
      </w:pPr>
      <w:bookmarkStart w:id="6" w:name="_Toc114220759"/>
      <w:r w:rsidRPr="00BA5ED7">
        <w:rPr>
          <w:rFonts w:ascii="Arial" w:hAnsi="Arial" w:cs="Arial"/>
        </w:rPr>
        <w:t>Restanser /avskriving</w:t>
      </w:r>
      <w:bookmarkEnd w:id="6"/>
    </w:p>
    <w:p w14:paraId="2F003949" w14:textId="77777777" w:rsidR="00BA5ED7" w:rsidRDefault="00BA5ED7" w:rsidP="00BA5ED7">
      <w:pPr>
        <w:rPr>
          <w:rFonts w:ascii="Arial" w:hAnsi="Arial" w:cs="Arial"/>
        </w:rPr>
      </w:pPr>
      <w:r w:rsidRPr="00BA5ED7">
        <w:rPr>
          <w:rFonts w:ascii="Arial" w:hAnsi="Arial" w:cs="Arial"/>
        </w:rPr>
        <w:t>All</w:t>
      </w:r>
      <w:r>
        <w:rPr>
          <w:rFonts w:ascii="Arial" w:hAnsi="Arial" w:cs="Arial"/>
        </w:rPr>
        <w:t xml:space="preserve"> inngående post</w:t>
      </w:r>
      <w:r w:rsidR="0079642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796421">
        <w:rPr>
          <w:rFonts w:ascii="Arial" w:hAnsi="Arial" w:cs="Arial"/>
        </w:rPr>
        <w:t>får i henhold til forvaltningsloven, påført en svarfrist.</w:t>
      </w:r>
    </w:p>
    <w:p w14:paraId="36A276AB" w14:textId="77777777" w:rsidR="00796421" w:rsidRDefault="00796421" w:rsidP="00BA5ED7">
      <w:pPr>
        <w:rPr>
          <w:rFonts w:ascii="Arial" w:hAnsi="Arial" w:cs="Arial"/>
        </w:rPr>
      </w:pPr>
      <w:r>
        <w:rPr>
          <w:rFonts w:ascii="Arial" w:hAnsi="Arial" w:cs="Arial"/>
        </w:rPr>
        <w:t>Som saksbehandler er du ansvarlig for å gi et svar på brevet – eller avskrive journalposten – innen fristen.</w:t>
      </w:r>
    </w:p>
    <w:p w14:paraId="11AF4D19" w14:textId="77777777" w:rsidR="00796421" w:rsidRDefault="00796421" w:rsidP="00BA5ED7">
      <w:pPr>
        <w:rPr>
          <w:rFonts w:ascii="Arial" w:hAnsi="Arial" w:cs="Arial"/>
        </w:rPr>
      </w:pPr>
      <w:r>
        <w:rPr>
          <w:rFonts w:ascii="Arial" w:hAnsi="Arial" w:cs="Arial"/>
        </w:rPr>
        <w:t>Kan ikke endelig svar gis til part, skal det skrives et foreløpig svar.</w:t>
      </w:r>
    </w:p>
    <w:p w14:paraId="0D2D7CCB" w14:textId="77777777" w:rsidR="00796421" w:rsidRPr="00BA5ED7" w:rsidRDefault="00796421" w:rsidP="00BA5ED7">
      <w:pPr>
        <w:rPr>
          <w:rFonts w:ascii="Arial" w:hAnsi="Arial" w:cs="Arial"/>
        </w:rPr>
      </w:pPr>
      <w:r>
        <w:rPr>
          <w:rFonts w:ascii="Arial" w:hAnsi="Arial" w:cs="Arial"/>
        </w:rPr>
        <w:t>Kvartalsvis sender arkivansvarlig ut en oversikt over restanser tilhørende den enkelte saksbehandler.</w:t>
      </w:r>
    </w:p>
    <w:p w14:paraId="251940E1" w14:textId="77777777" w:rsidR="002534DE" w:rsidRPr="002534DE" w:rsidRDefault="002534DE" w:rsidP="002534DE">
      <w:pPr>
        <w:pStyle w:val="Heading1"/>
        <w:keepLines w:val="0"/>
        <w:spacing w:before="240" w:after="60"/>
        <w:rPr>
          <w:rFonts w:ascii="Arial" w:hAnsi="Arial" w:cs="Arial"/>
        </w:rPr>
      </w:pPr>
      <w:bookmarkStart w:id="7" w:name="_Toc394047995"/>
      <w:bookmarkStart w:id="8" w:name="_Toc114220760"/>
      <w:r w:rsidRPr="002534DE">
        <w:rPr>
          <w:rFonts w:ascii="Arial" w:hAnsi="Arial" w:cs="Arial"/>
        </w:rPr>
        <w:t>Saksbehandling</w:t>
      </w:r>
      <w:bookmarkEnd w:id="7"/>
      <w:bookmarkEnd w:id="8"/>
    </w:p>
    <w:p w14:paraId="54DAB601" w14:textId="77777777" w:rsidR="002534DE" w:rsidRPr="002534DE" w:rsidRDefault="002534DE" w:rsidP="002534DE">
      <w:pPr>
        <w:pStyle w:val="BodyTextIndent3"/>
      </w:pPr>
      <w:r w:rsidRPr="002534DE">
        <w:t>Saksbehandler er ansvarlig for å registrere og tilknytte vedlegg til saksfremlegg.</w:t>
      </w:r>
    </w:p>
    <w:p w14:paraId="65851C07" w14:textId="77777777" w:rsidR="002534DE" w:rsidRPr="002534DE" w:rsidRDefault="002534DE" w:rsidP="002534DE">
      <w:pPr>
        <w:pStyle w:val="BodyTextIndent3"/>
      </w:pPr>
    </w:p>
    <w:p w14:paraId="3E912650" w14:textId="61C4FEB4" w:rsidR="002534DE" w:rsidRPr="002534DE" w:rsidRDefault="002534DE" w:rsidP="00796421">
      <w:pPr>
        <w:pStyle w:val="BodyTextIndent3"/>
      </w:pPr>
      <w:r w:rsidRPr="002534DE">
        <w:t xml:space="preserve">Saksbehandler skal ikke ta noen form for utskrift og sende </w:t>
      </w:r>
      <w:r w:rsidR="00642A95">
        <w:t>kommunedirektør</w:t>
      </w:r>
      <w:r w:rsidRPr="002534DE">
        <w:t>.</w:t>
      </w:r>
      <w:r w:rsidR="00796421">
        <w:t xml:space="preserve"> Saksbehandler gir en oppgave i </w:t>
      </w:r>
      <w:r w:rsidR="00642A95">
        <w:t>Elements</w:t>
      </w:r>
      <w:r w:rsidR="00796421">
        <w:t xml:space="preserve"> til sin leder for godkjenning av saksfremlegg. Leder sender denne videre til </w:t>
      </w:r>
      <w:r w:rsidR="00642A95">
        <w:t>kommunedirektør</w:t>
      </w:r>
      <w:r w:rsidR="00796421">
        <w:t>.</w:t>
      </w:r>
      <w:r w:rsidRPr="002534DE">
        <w:t xml:space="preserve"> </w:t>
      </w:r>
      <w:r w:rsidR="00642A95">
        <w:t xml:space="preserve">Kommunedirektør godkjenner, og </w:t>
      </w:r>
      <w:r w:rsidRPr="002534DE">
        <w:t xml:space="preserve">saksfremlegget </w:t>
      </w:r>
      <w:r w:rsidR="00642A95">
        <w:t>er</w:t>
      </w:r>
      <w:r w:rsidRPr="002534DE">
        <w:t xml:space="preserve"> klar til behandling.</w:t>
      </w:r>
    </w:p>
    <w:p w14:paraId="6177A8DF" w14:textId="77777777" w:rsidR="002534DE" w:rsidRPr="002534DE" w:rsidRDefault="002534DE" w:rsidP="002534DE">
      <w:pPr>
        <w:pStyle w:val="BodyTextIndent3"/>
      </w:pPr>
    </w:p>
    <w:p w14:paraId="46965CBC" w14:textId="77777777" w:rsidR="002534DE" w:rsidRPr="002534DE" w:rsidRDefault="002534DE" w:rsidP="002534DE">
      <w:pPr>
        <w:pStyle w:val="BodyTextIndent3"/>
      </w:pPr>
      <w:r w:rsidRPr="002534DE">
        <w:t xml:space="preserve">Møtesekretær finner saker som er satt klar til behandling inne i systemet. </w:t>
      </w:r>
    </w:p>
    <w:p w14:paraId="11707D74" w14:textId="77777777" w:rsidR="002534DE" w:rsidRPr="002534DE" w:rsidRDefault="002534DE" w:rsidP="002534DE">
      <w:pPr>
        <w:pStyle w:val="BodyTextIndent3"/>
      </w:pPr>
    </w:p>
    <w:p w14:paraId="238986DC" w14:textId="732D9967" w:rsidR="002534DE" w:rsidRPr="002534DE" w:rsidRDefault="00BA5ED7" w:rsidP="002534DE">
      <w:pPr>
        <w:pStyle w:val="BodyTextIndent3"/>
      </w:pPr>
      <w:r>
        <w:t xml:space="preserve">Når </w:t>
      </w:r>
      <w:r w:rsidR="23F1AEDA">
        <w:t xml:space="preserve">det er fattet endelig vedtak, mottar saksbehandler en e-post fra møtesekretær med en lenke til saken. </w:t>
      </w:r>
      <w:r w:rsidR="2115F36E">
        <w:t>Saksbehandler er selv ansvarlig for å lage partsbrev og distribuere vedtaket til parter i saken, samt kvittere for at vedtaksoppfølging er fullført.</w:t>
      </w:r>
      <w:r w:rsidR="00754951">
        <w:t xml:space="preserve"> Se egen veiledning.</w:t>
      </w:r>
    </w:p>
    <w:p w14:paraId="6E0776D8" w14:textId="77777777" w:rsidR="002534DE" w:rsidRPr="002534DE" w:rsidRDefault="002534DE" w:rsidP="002534DE">
      <w:pPr>
        <w:pStyle w:val="Heading1"/>
        <w:keepLines w:val="0"/>
        <w:spacing w:before="240" w:after="60"/>
        <w:rPr>
          <w:rFonts w:ascii="Arial" w:hAnsi="Arial" w:cs="Arial"/>
        </w:rPr>
      </w:pPr>
      <w:bookmarkStart w:id="9" w:name="_Toc59497571"/>
      <w:bookmarkStart w:id="10" w:name="_Toc394047996"/>
      <w:bookmarkStart w:id="11" w:name="_Toc114220761"/>
      <w:r w:rsidRPr="002534DE">
        <w:rPr>
          <w:rFonts w:ascii="Arial" w:hAnsi="Arial" w:cs="Arial"/>
        </w:rPr>
        <w:t>Arkivrutiner for saksbehandlere</w:t>
      </w:r>
      <w:bookmarkEnd w:id="9"/>
      <w:bookmarkEnd w:id="10"/>
      <w:bookmarkEnd w:id="11"/>
    </w:p>
    <w:p w14:paraId="2F671CE7" w14:textId="30601B61" w:rsidR="00EC6C66" w:rsidRPr="00B865DF" w:rsidRDefault="00EC6C66" w:rsidP="00EC6C66">
      <w:pPr>
        <w:rPr>
          <w:rFonts w:ascii="Arial" w:hAnsi="Arial" w:cs="Arial"/>
        </w:rPr>
      </w:pPr>
      <w:r w:rsidRPr="5C66F9A4">
        <w:rPr>
          <w:rFonts w:ascii="Arial" w:hAnsi="Arial" w:cs="Arial"/>
        </w:rPr>
        <w:t>Det er saksbehandlers ansvar å melde fra om saker som skal avsluttes.</w:t>
      </w:r>
      <w:r w:rsidR="00E0074F" w:rsidRPr="5C66F9A4">
        <w:rPr>
          <w:rFonts w:ascii="Arial" w:hAnsi="Arial" w:cs="Arial"/>
        </w:rPr>
        <w:t xml:space="preserve"> Før en sak kan avsluttes skal alle inngående journalposter være avskrevet og alle egenproduserte journalposter skal være</w:t>
      </w:r>
      <w:r w:rsidR="000739C5" w:rsidRPr="5C66F9A4">
        <w:rPr>
          <w:rFonts w:ascii="Arial" w:hAnsi="Arial" w:cs="Arial"/>
        </w:rPr>
        <w:t xml:space="preserve"> ferdigstilt eller</w:t>
      </w:r>
      <w:r w:rsidR="00E0074F" w:rsidRPr="5C66F9A4">
        <w:rPr>
          <w:rFonts w:ascii="Arial" w:hAnsi="Arial" w:cs="Arial"/>
        </w:rPr>
        <w:t xml:space="preserve"> ekspedert. Først da kan</w:t>
      </w:r>
      <w:r w:rsidRPr="5C66F9A4">
        <w:rPr>
          <w:rFonts w:ascii="Arial" w:hAnsi="Arial" w:cs="Arial"/>
        </w:rPr>
        <w:t xml:space="preserve"> status på saken </w:t>
      </w:r>
      <w:r w:rsidR="00E0074F" w:rsidRPr="5C66F9A4">
        <w:rPr>
          <w:rFonts w:ascii="Arial" w:hAnsi="Arial" w:cs="Arial"/>
        </w:rPr>
        <w:t>settes til</w:t>
      </w:r>
      <w:r w:rsidRPr="5C66F9A4">
        <w:rPr>
          <w:rFonts w:ascii="Arial" w:hAnsi="Arial" w:cs="Arial"/>
        </w:rPr>
        <w:t xml:space="preserve"> F</w:t>
      </w:r>
      <w:r w:rsidR="00E0074F" w:rsidRPr="5C66F9A4">
        <w:rPr>
          <w:rFonts w:ascii="Arial" w:hAnsi="Arial" w:cs="Arial"/>
        </w:rPr>
        <w:t>erdig.</w:t>
      </w:r>
    </w:p>
    <w:p w14:paraId="21CC9B11" w14:textId="77777777" w:rsidR="00EC6C66" w:rsidRPr="002534DE" w:rsidRDefault="00EC6C66" w:rsidP="002534DE">
      <w:pPr>
        <w:rPr>
          <w:rFonts w:ascii="Arial" w:hAnsi="Arial" w:cs="Arial"/>
        </w:rPr>
      </w:pPr>
    </w:p>
    <w:p w14:paraId="4165AA27" w14:textId="77777777" w:rsidR="002534DE" w:rsidRPr="002534DE" w:rsidRDefault="002534DE" w:rsidP="002534DE">
      <w:pPr>
        <w:pStyle w:val="BodyTextIndent3"/>
      </w:pPr>
    </w:p>
    <w:p w14:paraId="743D5EE0" w14:textId="77777777" w:rsidR="002534DE" w:rsidRPr="002534DE" w:rsidRDefault="002534DE" w:rsidP="002534DE">
      <w:pPr>
        <w:pStyle w:val="BodyTextIndent3"/>
        <w:rPr>
          <w:b/>
          <w:sz w:val="32"/>
          <w:szCs w:val="32"/>
        </w:rPr>
      </w:pPr>
      <w:r w:rsidRPr="002534DE">
        <w:rPr>
          <w:b/>
          <w:sz w:val="32"/>
          <w:szCs w:val="32"/>
        </w:rPr>
        <w:t>Saksbehandler må huske!!</w:t>
      </w:r>
    </w:p>
    <w:p w14:paraId="716DA6DE" w14:textId="77777777" w:rsidR="002534DE" w:rsidRPr="002534DE" w:rsidRDefault="002534DE" w:rsidP="002534DE">
      <w:pPr>
        <w:pStyle w:val="BodyTextIndent3"/>
        <w:numPr>
          <w:ilvl w:val="0"/>
          <w:numId w:val="3"/>
        </w:numPr>
      </w:pPr>
      <w:r w:rsidRPr="002534DE">
        <w:t xml:space="preserve">ferdigstille egenproduserte dokumenter så snart de er ferdig og evt. </w:t>
      </w:r>
      <w:r>
        <w:t>ekspedert</w:t>
      </w:r>
    </w:p>
    <w:p w14:paraId="16A77748" w14:textId="77777777" w:rsidR="002534DE" w:rsidRPr="002534DE" w:rsidRDefault="002534DE" w:rsidP="002534DE">
      <w:pPr>
        <w:pStyle w:val="BodyTextIndent3"/>
        <w:numPr>
          <w:ilvl w:val="0"/>
          <w:numId w:val="3"/>
        </w:numPr>
      </w:pPr>
      <w:r w:rsidRPr="002534DE">
        <w:t>avskrive inngående dokumenter</w:t>
      </w:r>
    </w:p>
    <w:p w14:paraId="3197B689" w14:textId="77777777" w:rsidR="002534DE" w:rsidRDefault="002534DE" w:rsidP="002534DE">
      <w:pPr>
        <w:pStyle w:val="BodyTextIndent3"/>
        <w:numPr>
          <w:ilvl w:val="0"/>
          <w:numId w:val="3"/>
        </w:numPr>
      </w:pPr>
      <w:r w:rsidRPr="002534DE">
        <w:t>knytte til vedlegg der det skal være vedlegg</w:t>
      </w:r>
    </w:p>
    <w:p w14:paraId="246E8922" w14:textId="4DCB88D4" w:rsidR="002534DE" w:rsidRPr="002534DE" w:rsidRDefault="002534DE" w:rsidP="002534DE">
      <w:pPr>
        <w:pStyle w:val="BodyTextIndent3"/>
        <w:numPr>
          <w:ilvl w:val="0"/>
          <w:numId w:val="3"/>
        </w:numPr>
      </w:pPr>
      <w:r w:rsidRPr="002534DE">
        <w:t>endre status på sak til F</w:t>
      </w:r>
      <w:r w:rsidR="00B109DC">
        <w:t>erdig</w:t>
      </w:r>
      <w:r w:rsidRPr="002534DE">
        <w:t xml:space="preserve"> når den skal avsluttes</w:t>
      </w:r>
    </w:p>
    <w:p w14:paraId="3F8FA116" w14:textId="49E516BB" w:rsidR="003F66C6" w:rsidRDefault="00900744" w:rsidP="003F66C6">
      <w:pPr>
        <w:pStyle w:val="Heading1"/>
      </w:pPr>
      <w:bookmarkStart w:id="12" w:name="_Toc114220762"/>
      <w:r>
        <w:t xml:space="preserve">Brukerveiledninger til </w:t>
      </w:r>
      <w:r w:rsidR="00323A01">
        <w:t>Elements</w:t>
      </w:r>
      <w:bookmarkEnd w:id="12"/>
    </w:p>
    <w:p w14:paraId="0423AAA1" w14:textId="77777777" w:rsidR="00900744" w:rsidRPr="00900744" w:rsidRDefault="00900744" w:rsidP="00900744"/>
    <w:p w14:paraId="67558999" w14:textId="1A82A823" w:rsidR="003F66C6" w:rsidRDefault="009A02C8" w:rsidP="00B8105B">
      <w:pPr>
        <w:rPr>
          <w:rFonts w:ascii="Arial" w:hAnsi="Arial" w:cs="Arial"/>
        </w:rPr>
      </w:pPr>
      <w:r>
        <w:rPr>
          <w:rFonts w:ascii="Arial" w:hAnsi="Arial" w:cs="Arial"/>
        </w:rPr>
        <w:t>Disse</w:t>
      </w:r>
      <w:r w:rsidR="00900744" w:rsidRPr="5C66F9A4">
        <w:rPr>
          <w:rFonts w:ascii="Arial" w:hAnsi="Arial" w:cs="Arial"/>
        </w:rPr>
        <w:t xml:space="preserve"> finnes </w:t>
      </w:r>
      <w:r w:rsidR="0053262E" w:rsidRPr="5C66F9A4">
        <w:rPr>
          <w:rFonts w:ascii="Arial" w:hAnsi="Arial" w:cs="Arial"/>
        </w:rPr>
        <w:t xml:space="preserve">i </w:t>
      </w:r>
      <w:proofErr w:type="spellStart"/>
      <w:r w:rsidR="0053262E" w:rsidRPr="5C66F9A4">
        <w:rPr>
          <w:rFonts w:ascii="Arial" w:hAnsi="Arial" w:cs="Arial"/>
        </w:rPr>
        <w:t>Compilo</w:t>
      </w:r>
      <w:proofErr w:type="spellEnd"/>
      <w:r>
        <w:rPr>
          <w:rFonts w:ascii="Arial" w:hAnsi="Arial" w:cs="Arial"/>
        </w:rPr>
        <w:t>:</w:t>
      </w:r>
    </w:p>
    <w:p w14:paraId="78D5661A" w14:textId="6BE8403B" w:rsidR="6F254D2E" w:rsidRPr="00060803" w:rsidRDefault="6F254D2E" w:rsidP="5C66F9A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60803">
        <w:rPr>
          <w:rFonts w:ascii="Arial" w:hAnsi="Arial" w:cs="Arial"/>
        </w:rPr>
        <w:t>Elements - administrativt vedtak</w:t>
      </w:r>
    </w:p>
    <w:p w14:paraId="6A0EA308" w14:textId="1056C1FC" w:rsidR="6F254D2E" w:rsidRPr="00A26172" w:rsidRDefault="6F254D2E" w:rsidP="5C66F9A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A26172">
        <w:rPr>
          <w:rFonts w:ascii="Arial" w:hAnsi="Arial" w:cs="Arial"/>
        </w:rPr>
        <w:t xml:space="preserve">Elements - avskrive dokument – mottaker og </w:t>
      </w:r>
      <w:proofErr w:type="spellStart"/>
      <w:r w:rsidRPr="00A26172">
        <w:rPr>
          <w:rFonts w:ascii="Arial" w:hAnsi="Arial" w:cs="Arial"/>
        </w:rPr>
        <w:t>medmottaker</w:t>
      </w:r>
      <w:proofErr w:type="spellEnd"/>
    </w:p>
    <w:p w14:paraId="308045E0" w14:textId="00E6A576" w:rsidR="6F254D2E" w:rsidRPr="00700EDE" w:rsidRDefault="6F254D2E" w:rsidP="5C66F9A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700EDE">
        <w:rPr>
          <w:rFonts w:ascii="Arial" w:hAnsi="Arial" w:cs="Arial"/>
        </w:rPr>
        <w:t>Elements - behandle innsynsbegjæringer</w:t>
      </w:r>
    </w:p>
    <w:p w14:paraId="77119F20" w14:textId="31D204BC" w:rsidR="6F254D2E" w:rsidRPr="00700EDE" w:rsidRDefault="6F254D2E" w:rsidP="5C66F9A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700EDE">
        <w:rPr>
          <w:rFonts w:ascii="Arial" w:hAnsi="Arial" w:cs="Arial"/>
        </w:rPr>
        <w:t>Elements - glemt å legge på mal</w:t>
      </w:r>
    </w:p>
    <w:p w14:paraId="06FF639A" w14:textId="080C34A6" w:rsidR="6F254D2E" w:rsidRPr="002A6384" w:rsidRDefault="6F254D2E" w:rsidP="5C66F9A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A6384">
        <w:rPr>
          <w:rFonts w:ascii="Arial" w:hAnsi="Arial" w:cs="Arial"/>
        </w:rPr>
        <w:t>Elements - internt notat</w:t>
      </w:r>
    </w:p>
    <w:p w14:paraId="710BD44A" w14:textId="69661BEA" w:rsidR="6F254D2E" w:rsidRPr="002A6384" w:rsidRDefault="6F254D2E" w:rsidP="5C66F9A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A6384">
        <w:rPr>
          <w:rFonts w:ascii="Arial" w:hAnsi="Arial" w:cs="Arial"/>
        </w:rPr>
        <w:t>Elements - kortversjon av alle funksjoner</w:t>
      </w:r>
    </w:p>
    <w:p w14:paraId="382C9498" w14:textId="471BF047" w:rsidR="6F254D2E" w:rsidRPr="002A6384" w:rsidRDefault="6F254D2E" w:rsidP="5C66F9A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A6384">
        <w:rPr>
          <w:rFonts w:ascii="Arial" w:hAnsi="Arial" w:cs="Arial"/>
        </w:rPr>
        <w:t>Elements - leders ansvar og oppgaver</w:t>
      </w:r>
    </w:p>
    <w:p w14:paraId="455F0688" w14:textId="03D9A614" w:rsidR="6F254D2E" w:rsidRPr="002A6384" w:rsidRDefault="6F254D2E" w:rsidP="5C66F9A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A6384">
        <w:rPr>
          <w:rFonts w:ascii="Arial" w:hAnsi="Arial" w:cs="Arial"/>
        </w:rPr>
        <w:t>Elements - logge inn i historisk base</w:t>
      </w:r>
    </w:p>
    <w:p w14:paraId="760EBC9F" w14:textId="078EFEAF" w:rsidR="6F254D2E" w:rsidRPr="002A6384" w:rsidRDefault="6F254D2E" w:rsidP="5C66F9A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A6384">
        <w:rPr>
          <w:rFonts w:ascii="Arial" w:hAnsi="Arial" w:cs="Arial"/>
        </w:rPr>
        <w:t>Elements - noen huskeregler</w:t>
      </w:r>
    </w:p>
    <w:p w14:paraId="37F702EF" w14:textId="0A4E002C" w:rsidR="6F254D2E" w:rsidRPr="002A6384" w:rsidRDefault="6F254D2E" w:rsidP="5C66F9A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A6384">
        <w:rPr>
          <w:rFonts w:ascii="Arial" w:hAnsi="Arial" w:cs="Arial"/>
        </w:rPr>
        <w:t>Elements - registrere post fra Outlook</w:t>
      </w:r>
    </w:p>
    <w:p w14:paraId="2442D015" w14:textId="31268EA8" w:rsidR="6F254D2E" w:rsidRPr="002A6384" w:rsidRDefault="6F254D2E" w:rsidP="5C66F9A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A6384">
        <w:rPr>
          <w:rFonts w:ascii="Arial" w:hAnsi="Arial" w:cs="Arial"/>
        </w:rPr>
        <w:t>Elements - saksframlegg og partsbrev</w:t>
      </w:r>
    </w:p>
    <w:p w14:paraId="2B34ED90" w14:textId="6D225812" w:rsidR="6F254D2E" w:rsidRPr="00405BAB" w:rsidRDefault="6F254D2E" w:rsidP="5C66F9A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05BAB">
        <w:rPr>
          <w:rFonts w:ascii="Arial" w:hAnsi="Arial" w:cs="Arial"/>
        </w:rPr>
        <w:t>Elements - sende til- og godkjenne dokumenter</w:t>
      </w:r>
    </w:p>
    <w:p w14:paraId="3CA88857" w14:textId="3122DB4A" w:rsidR="6F254D2E" w:rsidRPr="00405BAB" w:rsidRDefault="6F254D2E" w:rsidP="5C66F9A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05BAB">
        <w:rPr>
          <w:rFonts w:ascii="Arial" w:hAnsi="Arial" w:cs="Arial"/>
        </w:rPr>
        <w:t>Elements - sette på varsling</w:t>
      </w:r>
    </w:p>
    <w:p w14:paraId="429BE1F4" w14:textId="55E9BE21" w:rsidR="6F254D2E" w:rsidRPr="00405BAB" w:rsidRDefault="6F254D2E" w:rsidP="5C66F9A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05BAB">
        <w:rPr>
          <w:rFonts w:ascii="Arial" w:hAnsi="Arial" w:cs="Arial"/>
        </w:rPr>
        <w:t xml:space="preserve">Elements - innlogging og </w:t>
      </w:r>
      <w:proofErr w:type="spellStart"/>
      <w:r w:rsidRPr="00405BAB">
        <w:rPr>
          <w:rFonts w:ascii="Arial" w:hAnsi="Arial" w:cs="Arial"/>
        </w:rPr>
        <w:t>dashboard</w:t>
      </w:r>
      <w:proofErr w:type="spellEnd"/>
    </w:p>
    <w:p w14:paraId="430D4587" w14:textId="6A8C6FFE" w:rsidR="6F254D2E" w:rsidRDefault="6F254D2E" w:rsidP="5C66F9A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405BAB">
        <w:rPr>
          <w:rFonts w:ascii="Arial" w:hAnsi="Arial" w:cs="Arial"/>
        </w:rPr>
        <w:t>Elements - utgående brev</w:t>
      </w:r>
    </w:p>
    <w:p w14:paraId="0ED44721" w14:textId="067951F4" w:rsidR="002E5CE5" w:rsidRPr="00F16C31" w:rsidRDefault="00A664B0" w:rsidP="00862468">
      <w:pPr>
        <w:pStyle w:val="Heading1"/>
        <w:rPr>
          <w:rFonts w:ascii="Arial" w:hAnsi="Arial" w:cs="Arial"/>
        </w:rPr>
      </w:pPr>
      <w:r>
        <w:t>Øvrige rutiner</w:t>
      </w:r>
    </w:p>
    <w:p w14:paraId="53A6E435" w14:textId="77777777" w:rsidR="00A618C4" w:rsidRPr="00862468" w:rsidRDefault="0C40C595" w:rsidP="0086246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862468">
        <w:rPr>
          <w:rFonts w:ascii="Arial" w:hAnsi="Arial" w:cs="Arial"/>
        </w:rPr>
        <w:t>Retningslinjer for startlån/boligtilskudd og leieforhold</w:t>
      </w:r>
      <w:r w:rsidR="36B50791" w:rsidRPr="00862468">
        <w:rPr>
          <w:rFonts w:ascii="Arial" w:hAnsi="Arial" w:cs="Arial"/>
        </w:rPr>
        <w:t xml:space="preserve"> – gjelder fra 01.01.17</w:t>
      </w:r>
    </w:p>
    <w:p w14:paraId="448D9B92" w14:textId="77777777" w:rsidR="00A618C4" w:rsidRPr="00862468" w:rsidRDefault="0C40C595" w:rsidP="0086246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862468">
        <w:rPr>
          <w:rFonts w:ascii="Arial" w:hAnsi="Arial" w:cs="Arial"/>
        </w:rPr>
        <w:t>Retningslinjer for personalarkiv – gjelder fra 01.04.17</w:t>
      </w:r>
    </w:p>
    <w:p w14:paraId="07961379" w14:textId="77777777" w:rsidR="00A618C4" w:rsidRPr="00862468" w:rsidRDefault="0C40C595" w:rsidP="0086246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862468">
        <w:rPr>
          <w:rFonts w:ascii="Arial" w:hAnsi="Arial" w:cs="Arial"/>
        </w:rPr>
        <w:t>Retningslinjer for elevarkiv – gjelder fra 01.08.17</w:t>
      </w:r>
    </w:p>
    <w:p w14:paraId="44D7959F" w14:textId="77777777" w:rsidR="0053262E" w:rsidRPr="00862468" w:rsidRDefault="0053262E" w:rsidP="0086246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862468">
        <w:rPr>
          <w:rFonts w:ascii="Arial" w:hAnsi="Arial" w:cs="Arial"/>
        </w:rPr>
        <w:t>Regler for innsynsbegjæring</w:t>
      </w:r>
    </w:p>
    <w:p w14:paraId="1D93CA55" w14:textId="77777777" w:rsidR="001C2FD8" w:rsidRPr="00862468" w:rsidRDefault="63D5E077" w:rsidP="0086246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862468">
        <w:rPr>
          <w:rFonts w:ascii="Arial" w:hAnsi="Arial" w:cs="Arial"/>
        </w:rPr>
        <w:t>Rutine for anmeldelse</w:t>
      </w:r>
    </w:p>
    <w:sectPr w:rsidR="001C2FD8" w:rsidRPr="0086246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B2C07" w14:textId="77777777" w:rsidR="00CA1FFB" w:rsidRDefault="00CA1FFB" w:rsidP="00B8105B">
      <w:r>
        <w:separator/>
      </w:r>
    </w:p>
  </w:endnote>
  <w:endnote w:type="continuationSeparator" w:id="0">
    <w:p w14:paraId="6F1DABD3" w14:textId="77777777" w:rsidR="00CA1FFB" w:rsidRDefault="00CA1FFB" w:rsidP="00B8105B">
      <w:r>
        <w:continuationSeparator/>
      </w:r>
    </w:p>
  </w:endnote>
  <w:endnote w:type="continuationNotice" w:id="1">
    <w:p w14:paraId="52E01DA2" w14:textId="77777777" w:rsidR="00CA1FFB" w:rsidRDefault="00CA1F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32FCA" w14:textId="77777777" w:rsidR="002534DE" w:rsidRDefault="002534DE" w:rsidP="002534DE">
    <w:pPr>
      <w:pStyle w:val="Footer"/>
      <w:jc w:val="center"/>
    </w:pPr>
  </w:p>
  <w:p w14:paraId="37BD23D6" w14:textId="77777777" w:rsidR="00B8105B" w:rsidRDefault="00B810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0696E" w14:textId="77777777" w:rsidR="00CA1FFB" w:rsidRDefault="00CA1FFB" w:rsidP="00B8105B">
      <w:r>
        <w:separator/>
      </w:r>
    </w:p>
  </w:footnote>
  <w:footnote w:type="continuationSeparator" w:id="0">
    <w:p w14:paraId="5FA0CF9D" w14:textId="77777777" w:rsidR="00CA1FFB" w:rsidRDefault="00CA1FFB" w:rsidP="00B8105B">
      <w:r>
        <w:continuationSeparator/>
      </w:r>
    </w:p>
  </w:footnote>
  <w:footnote w:type="continuationNotice" w:id="1">
    <w:p w14:paraId="20FF18E8" w14:textId="77777777" w:rsidR="00CA1FFB" w:rsidRDefault="00CA1F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E7B30" w14:textId="77777777" w:rsidR="00AF4021" w:rsidRDefault="00AF4021">
    <w:pPr>
      <w:pStyle w:val="Head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02"/>
      <w:gridCol w:w="3497"/>
      <w:gridCol w:w="2989"/>
    </w:tblGrid>
    <w:tr w:rsidR="00AF4021" w:rsidRPr="008A4BC4" w14:paraId="53A9EFED" w14:textId="77777777" w:rsidTr="00DB647A">
      <w:trPr>
        <w:trHeight w:val="699"/>
      </w:trPr>
      <w:tc>
        <w:tcPr>
          <w:tcW w:w="2802" w:type="dxa"/>
          <w:vMerge w:val="restart"/>
          <w:shd w:val="clear" w:color="auto" w:fill="auto"/>
        </w:tcPr>
        <w:p w14:paraId="09D8A17B" w14:textId="77777777" w:rsidR="00AF4021" w:rsidRPr="008A4BC4" w:rsidRDefault="00AF4021" w:rsidP="00DB647A">
          <w:pPr>
            <w:rPr>
              <w:b/>
              <w:szCs w:val="24"/>
            </w:rPr>
          </w:pPr>
        </w:p>
        <w:p w14:paraId="56B79245" w14:textId="77777777" w:rsidR="00AF4021" w:rsidRPr="00D3404D" w:rsidRDefault="00AF4021" w:rsidP="00DB647A">
          <w:r w:rsidRPr="008A4BC4">
            <w:rPr>
              <w:sz w:val="44"/>
              <w:szCs w:val="44"/>
            </w:rPr>
            <w:t>Ettpunkts-leksjon</w:t>
          </w:r>
        </w:p>
        <w:p w14:paraId="5B734FCF" w14:textId="77777777" w:rsidR="00AF4021" w:rsidRPr="008A4BC4" w:rsidRDefault="00AF4021" w:rsidP="00DB647A">
          <w:pPr>
            <w:pStyle w:val="Header"/>
            <w:tabs>
              <w:tab w:val="left" w:pos="2125"/>
            </w:tabs>
            <w:rPr>
              <w:b/>
            </w:rPr>
          </w:pPr>
          <w:r w:rsidRPr="008A4BC4">
            <w:rPr>
              <w:sz w:val="20"/>
            </w:rPr>
            <w:tab/>
          </w:r>
        </w:p>
      </w:tc>
      <w:tc>
        <w:tcPr>
          <w:tcW w:w="3497" w:type="dxa"/>
          <w:shd w:val="clear" w:color="auto" w:fill="auto"/>
        </w:tcPr>
        <w:p w14:paraId="71C9A3DE" w14:textId="77777777" w:rsidR="00AF4021" w:rsidRPr="008A4BC4" w:rsidRDefault="00AF4021" w:rsidP="00DB647A">
          <w:pPr>
            <w:pStyle w:val="Header"/>
            <w:rPr>
              <w:b/>
              <w:szCs w:val="24"/>
            </w:rPr>
          </w:pPr>
          <w:r w:rsidRPr="008A4BC4">
            <w:rPr>
              <w:b/>
              <w:szCs w:val="24"/>
            </w:rPr>
            <w:t xml:space="preserve">Område/Tema: </w:t>
          </w:r>
        </w:p>
        <w:p w14:paraId="5FA07C86" w14:textId="085DD540" w:rsidR="00AF4021" w:rsidRPr="008A4BC4" w:rsidRDefault="00AF4021" w:rsidP="00AF4021">
          <w:pPr>
            <w:pStyle w:val="Header"/>
            <w:rPr>
              <w:b/>
              <w:szCs w:val="24"/>
            </w:rPr>
          </w:pPr>
          <w:r w:rsidRPr="008A4BC4">
            <w:rPr>
              <w:b/>
              <w:szCs w:val="24"/>
            </w:rPr>
            <w:t xml:space="preserve">Rutinehåndbok </w:t>
          </w:r>
          <w:r>
            <w:rPr>
              <w:b/>
              <w:szCs w:val="24"/>
            </w:rPr>
            <w:t xml:space="preserve">saksbehandlere i </w:t>
          </w:r>
          <w:r w:rsidR="00642A95">
            <w:rPr>
              <w:b/>
              <w:szCs w:val="24"/>
            </w:rPr>
            <w:t>Elements</w:t>
          </w:r>
        </w:p>
      </w:tc>
      <w:tc>
        <w:tcPr>
          <w:tcW w:w="2989" w:type="dxa"/>
          <w:vMerge w:val="restart"/>
          <w:shd w:val="clear" w:color="auto" w:fill="auto"/>
        </w:tcPr>
        <w:p w14:paraId="2AD60AB4" w14:textId="77777777" w:rsidR="00AF4021" w:rsidRPr="008A4BC4" w:rsidRDefault="00AF4021" w:rsidP="00DB647A">
          <w:pPr>
            <w:pStyle w:val="Header"/>
            <w:rPr>
              <w:b/>
              <w:szCs w:val="24"/>
            </w:rPr>
          </w:pPr>
        </w:p>
        <w:p w14:paraId="7065760D" w14:textId="77777777" w:rsidR="00AF4021" w:rsidRPr="008A4BC4" w:rsidRDefault="00AF4021" w:rsidP="00DB647A">
          <w:pPr>
            <w:pStyle w:val="Header"/>
            <w:rPr>
              <w:b/>
              <w:szCs w:val="24"/>
            </w:rPr>
          </w:pPr>
          <w:r w:rsidRPr="008A4BC4">
            <w:rPr>
              <w:b/>
              <w:szCs w:val="24"/>
            </w:rPr>
            <w:t>Vestre Toten</w:t>
          </w:r>
        </w:p>
        <w:p w14:paraId="7F6EC8AE" w14:textId="77777777" w:rsidR="00AF4021" w:rsidRPr="008A4BC4" w:rsidRDefault="00AF4021" w:rsidP="00DB647A">
          <w:pPr>
            <w:pStyle w:val="Header"/>
            <w:rPr>
              <w:b/>
              <w:szCs w:val="24"/>
            </w:rPr>
          </w:pPr>
          <w:r>
            <w:rPr>
              <w:noProof/>
              <w:snapToGrid/>
            </w:rPr>
            <w:drawing>
              <wp:anchor distT="0" distB="0" distL="114300" distR="114300" simplePos="0" relativeHeight="251658240" behindDoc="0" locked="0" layoutInCell="1" allowOverlap="1" wp14:anchorId="53DA97DB" wp14:editId="04009743">
                <wp:simplePos x="0" y="0"/>
                <wp:positionH relativeFrom="column">
                  <wp:posOffset>-570865</wp:posOffset>
                </wp:positionH>
                <wp:positionV relativeFrom="paragraph">
                  <wp:posOffset>-273685</wp:posOffset>
                </wp:positionV>
                <wp:extent cx="445135" cy="569595"/>
                <wp:effectExtent l="0" t="0" r="0" b="1905"/>
                <wp:wrapThrough wrapText="bothSides">
                  <wp:wrapPolygon edited="0">
                    <wp:start x="0" y="0"/>
                    <wp:lineTo x="0" y="12281"/>
                    <wp:lineTo x="5546" y="20950"/>
                    <wp:lineTo x="6471" y="20950"/>
                    <wp:lineTo x="12017" y="20950"/>
                    <wp:lineTo x="12942" y="20950"/>
                    <wp:lineTo x="20337" y="12281"/>
                    <wp:lineTo x="20337" y="0"/>
                    <wp:lineTo x="0" y="0"/>
                  </wp:wrapPolygon>
                </wp:wrapThrough>
                <wp:docPr id="3" name="Bilde 3" descr="Kommunevåpen">
                  <a:hlinkClick xmlns:a="http://schemas.openxmlformats.org/drawingml/2006/main" r:id="rId1" tooltip="&quot;Vestre-Toten Kommune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e 1" descr="Kommunevåpen">
                          <a:hlinkClick r:id="rId1" tooltip="&quot;Vestre-Toten Kommune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135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A4BC4">
            <w:rPr>
              <w:b/>
              <w:szCs w:val="24"/>
            </w:rPr>
            <w:t>Kommune</w:t>
          </w:r>
        </w:p>
        <w:p w14:paraId="5815B412" w14:textId="14F3B48D" w:rsidR="00AF4021" w:rsidRPr="008A4BC4" w:rsidRDefault="00AD1860" w:rsidP="00226292">
          <w:pPr>
            <w:pStyle w:val="Header"/>
            <w:jc w:val="center"/>
            <w:rPr>
              <w:szCs w:val="24"/>
            </w:rPr>
          </w:pPr>
          <w:r>
            <w:rPr>
              <w:rFonts w:ascii="Helv" w:hAnsi="Helv" w:cs="Helv"/>
              <w:b/>
              <w:color w:val="000000"/>
              <w:sz w:val="20"/>
            </w:rPr>
            <w:t>Forv</w:t>
          </w:r>
          <w:r w:rsidR="00226292">
            <w:rPr>
              <w:rFonts w:ascii="Helv" w:hAnsi="Helv" w:cs="Helv"/>
              <w:b/>
              <w:color w:val="000000"/>
              <w:sz w:val="20"/>
            </w:rPr>
            <w:t>altning og utvikling</w:t>
          </w:r>
        </w:p>
      </w:tc>
    </w:tr>
    <w:tr w:rsidR="00AF4021" w:rsidRPr="008A4BC4" w14:paraId="36A2D0CB" w14:textId="77777777" w:rsidTr="00DB647A">
      <w:trPr>
        <w:trHeight w:val="378"/>
      </w:trPr>
      <w:tc>
        <w:tcPr>
          <w:tcW w:w="2802" w:type="dxa"/>
          <w:vMerge/>
          <w:shd w:val="clear" w:color="auto" w:fill="auto"/>
        </w:tcPr>
        <w:p w14:paraId="39664BB0" w14:textId="77777777" w:rsidR="00AF4021" w:rsidRPr="008A4BC4" w:rsidRDefault="00AF4021" w:rsidP="00DB647A">
          <w:pPr>
            <w:pStyle w:val="Header"/>
            <w:tabs>
              <w:tab w:val="clear" w:pos="4536"/>
              <w:tab w:val="clear" w:pos="9072"/>
              <w:tab w:val="left" w:pos="2125"/>
            </w:tabs>
            <w:rPr>
              <w:sz w:val="20"/>
            </w:rPr>
          </w:pPr>
        </w:p>
      </w:tc>
      <w:tc>
        <w:tcPr>
          <w:tcW w:w="3497" w:type="dxa"/>
          <w:shd w:val="clear" w:color="auto" w:fill="auto"/>
        </w:tcPr>
        <w:p w14:paraId="24726AB1" w14:textId="31800C6D" w:rsidR="00AF4021" w:rsidRPr="008A4BC4" w:rsidRDefault="00143F18" w:rsidP="00DB647A">
          <w:pPr>
            <w:pStyle w:val="Header"/>
            <w:rPr>
              <w:sz w:val="20"/>
            </w:rPr>
          </w:pPr>
          <w:r>
            <w:rPr>
              <w:sz w:val="20"/>
            </w:rPr>
            <w:t xml:space="preserve">Revidert: </w:t>
          </w:r>
          <w:r w:rsidR="00E344E1">
            <w:rPr>
              <w:sz w:val="20"/>
            </w:rPr>
            <w:t>23</w:t>
          </w:r>
          <w:r w:rsidR="00AF4021" w:rsidRPr="008A4BC4">
            <w:rPr>
              <w:sz w:val="20"/>
            </w:rPr>
            <w:t>.0</w:t>
          </w:r>
          <w:r w:rsidR="00642A95">
            <w:rPr>
              <w:sz w:val="20"/>
            </w:rPr>
            <w:t>9</w:t>
          </w:r>
          <w:r w:rsidR="00AF4021" w:rsidRPr="008A4BC4">
            <w:rPr>
              <w:sz w:val="20"/>
            </w:rPr>
            <w:t>.</w:t>
          </w:r>
          <w:r w:rsidR="00642A95">
            <w:rPr>
              <w:sz w:val="20"/>
            </w:rPr>
            <w:t>22</w:t>
          </w:r>
        </w:p>
        <w:p w14:paraId="5473D447" w14:textId="77777777" w:rsidR="00AF4021" w:rsidRPr="008A4BC4" w:rsidRDefault="00AF4021" w:rsidP="00DB647A">
          <w:pPr>
            <w:pStyle w:val="Header"/>
            <w:rPr>
              <w:sz w:val="20"/>
            </w:rPr>
          </w:pPr>
          <w:r w:rsidRPr="008A4BC4">
            <w:rPr>
              <w:sz w:val="20"/>
            </w:rPr>
            <w:t>Ansvarlig: Kari-Anne Røste</w:t>
          </w:r>
        </w:p>
        <w:p w14:paraId="7AA388AC" w14:textId="77777777" w:rsidR="00AF4021" w:rsidRPr="008A4BC4" w:rsidRDefault="00AF4021" w:rsidP="00DB647A">
          <w:pPr>
            <w:pStyle w:val="Header"/>
            <w:rPr>
              <w:b/>
              <w:sz w:val="20"/>
            </w:rPr>
          </w:pPr>
          <w:r w:rsidRPr="008A4BC4">
            <w:rPr>
              <w:sz w:val="20"/>
            </w:rPr>
            <w:t>Utsendt:</w:t>
          </w:r>
        </w:p>
      </w:tc>
      <w:tc>
        <w:tcPr>
          <w:tcW w:w="2989" w:type="dxa"/>
          <w:vMerge/>
          <w:shd w:val="clear" w:color="auto" w:fill="auto"/>
        </w:tcPr>
        <w:p w14:paraId="6EBF295D" w14:textId="77777777" w:rsidR="00AF4021" w:rsidRPr="008A4BC4" w:rsidRDefault="00AF4021" w:rsidP="00DB647A">
          <w:pPr>
            <w:pStyle w:val="Header"/>
            <w:rPr>
              <w:rFonts w:ascii="Tahoma" w:hAnsi="Tahoma" w:cs="Tahoma"/>
              <w:b/>
              <w:noProof/>
              <w:color w:val="4E80B5"/>
              <w:szCs w:val="24"/>
            </w:rPr>
          </w:pPr>
        </w:p>
      </w:tc>
    </w:tr>
  </w:tbl>
  <w:p w14:paraId="1F30C6E7" w14:textId="77777777" w:rsidR="00AF4021" w:rsidRDefault="00AF4021">
    <w:pPr>
      <w:pStyle w:val="Header"/>
    </w:pPr>
  </w:p>
  <w:p w14:paraId="2D4B4683" w14:textId="77777777" w:rsidR="00AF4021" w:rsidRDefault="00AF40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B696C"/>
    <w:multiLevelType w:val="hybridMultilevel"/>
    <w:tmpl w:val="4D10C810"/>
    <w:lvl w:ilvl="0" w:tplc="0414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6721C"/>
    <w:multiLevelType w:val="hybridMultilevel"/>
    <w:tmpl w:val="D3807C7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F00BC5"/>
    <w:multiLevelType w:val="hybridMultilevel"/>
    <w:tmpl w:val="F950164A"/>
    <w:lvl w:ilvl="0" w:tplc="D9D2E76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5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00618"/>
    <w:multiLevelType w:val="hybridMultilevel"/>
    <w:tmpl w:val="013806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45AE6"/>
    <w:multiLevelType w:val="hybridMultilevel"/>
    <w:tmpl w:val="08108902"/>
    <w:lvl w:ilvl="0" w:tplc="0414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32162"/>
    <w:multiLevelType w:val="hybridMultilevel"/>
    <w:tmpl w:val="BA1E85D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925506">
    <w:abstractNumId w:val="2"/>
  </w:num>
  <w:num w:numId="2" w16cid:durableId="473834175">
    <w:abstractNumId w:val="4"/>
  </w:num>
  <w:num w:numId="3" w16cid:durableId="1122267556">
    <w:abstractNumId w:val="0"/>
  </w:num>
  <w:num w:numId="4" w16cid:durableId="2102557691">
    <w:abstractNumId w:val="3"/>
  </w:num>
  <w:num w:numId="5" w16cid:durableId="291909180">
    <w:abstractNumId w:val="5"/>
  </w:num>
  <w:num w:numId="6" w16cid:durableId="1907841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05B"/>
    <w:rsid w:val="00034C4D"/>
    <w:rsid w:val="00060803"/>
    <w:rsid w:val="000739C5"/>
    <w:rsid w:val="000B5C22"/>
    <w:rsid w:val="00104EEF"/>
    <w:rsid w:val="00143F18"/>
    <w:rsid w:val="001449DE"/>
    <w:rsid w:val="001944C8"/>
    <w:rsid w:val="001C2FD8"/>
    <w:rsid w:val="001D54CE"/>
    <w:rsid w:val="00225421"/>
    <w:rsid w:val="00226292"/>
    <w:rsid w:val="002306E8"/>
    <w:rsid w:val="002534DE"/>
    <w:rsid w:val="00270880"/>
    <w:rsid w:val="002A6384"/>
    <w:rsid w:val="002E2828"/>
    <w:rsid w:val="002E5CE5"/>
    <w:rsid w:val="00323A01"/>
    <w:rsid w:val="003F18E7"/>
    <w:rsid w:val="003F66C6"/>
    <w:rsid w:val="00405BAB"/>
    <w:rsid w:val="00436445"/>
    <w:rsid w:val="004500FF"/>
    <w:rsid w:val="00467872"/>
    <w:rsid w:val="00487091"/>
    <w:rsid w:val="004A2ECA"/>
    <w:rsid w:val="0053262E"/>
    <w:rsid w:val="00581E6D"/>
    <w:rsid w:val="00642A95"/>
    <w:rsid w:val="006D4934"/>
    <w:rsid w:val="00700EDE"/>
    <w:rsid w:val="00754951"/>
    <w:rsid w:val="00756005"/>
    <w:rsid w:val="00796421"/>
    <w:rsid w:val="00862468"/>
    <w:rsid w:val="00884382"/>
    <w:rsid w:val="008A521A"/>
    <w:rsid w:val="00900744"/>
    <w:rsid w:val="00967046"/>
    <w:rsid w:val="00967C75"/>
    <w:rsid w:val="009A02C8"/>
    <w:rsid w:val="009A6ED6"/>
    <w:rsid w:val="009B5A61"/>
    <w:rsid w:val="00A26172"/>
    <w:rsid w:val="00A36A3B"/>
    <w:rsid w:val="00A618C4"/>
    <w:rsid w:val="00A646AC"/>
    <w:rsid w:val="00A664B0"/>
    <w:rsid w:val="00A85049"/>
    <w:rsid w:val="00AD1860"/>
    <w:rsid w:val="00AF4021"/>
    <w:rsid w:val="00B109DC"/>
    <w:rsid w:val="00B8105B"/>
    <w:rsid w:val="00BA5ED7"/>
    <w:rsid w:val="00BE195F"/>
    <w:rsid w:val="00C1788C"/>
    <w:rsid w:val="00C302D0"/>
    <w:rsid w:val="00C4168D"/>
    <w:rsid w:val="00C84526"/>
    <w:rsid w:val="00CA1FFB"/>
    <w:rsid w:val="00CC7868"/>
    <w:rsid w:val="00D416F0"/>
    <w:rsid w:val="00DB647A"/>
    <w:rsid w:val="00DE062A"/>
    <w:rsid w:val="00E0074F"/>
    <w:rsid w:val="00E344E1"/>
    <w:rsid w:val="00E9539E"/>
    <w:rsid w:val="00EB67C9"/>
    <w:rsid w:val="00EC1153"/>
    <w:rsid w:val="00EC6C66"/>
    <w:rsid w:val="00F16C31"/>
    <w:rsid w:val="00F81F5A"/>
    <w:rsid w:val="03F38329"/>
    <w:rsid w:val="04AA6E89"/>
    <w:rsid w:val="0549607C"/>
    <w:rsid w:val="061FCD2D"/>
    <w:rsid w:val="06349E71"/>
    <w:rsid w:val="06AA8609"/>
    <w:rsid w:val="07E8FFB7"/>
    <w:rsid w:val="0911DF88"/>
    <w:rsid w:val="0BD6F461"/>
    <w:rsid w:val="0C40C595"/>
    <w:rsid w:val="0DC59C89"/>
    <w:rsid w:val="0F620462"/>
    <w:rsid w:val="10AA6584"/>
    <w:rsid w:val="10B7E1B5"/>
    <w:rsid w:val="1291B899"/>
    <w:rsid w:val="133B27C8"/>
    <w:rsid w:val="148060C1"/>
    <w:rsid w:val="153157D4"/>
    <w:rsid w:val="1791F46D"/>
    <w:rsid w:val="18340E89"/>
    <w:rsid w:val="196BCB51"/>
    <w:rsid w:val="1AB42C73"/>
    <w:rsid w:val="1B981555"/>
    <w:rsid w:val="1CFCCF9F"/>
    <w:rsid w:val="1DF2BDA1"/>
    <w:rsid w:val="1E0039D2"/>
    <w:rsid w:val="1F3B1EC3"/>
    <w:rsid w:val="1FCC9485"/>
    <w:rsid w:val="1FDA10B6"/>
    <w:rsid w:val="2115F36E"/>
    <w:rsid w:val="22CC2311"/>
    <w:rsid w:val="23F1AEDA"/>
    <w:rsid w:val="256BC24C"/>
    <w:rsid w:val="2667A49B"/>
    <w:rsid w:val="26B4236E"/>
    <w:rsid w:val="272617DF"/>
    <w:rsid w:val="289B7683"/>
    <w:rsid w:val="2A182A3A"/>
    <w:rsid w:val="2B3B15BE"/>
    <w:rsid w:val="2C63F58F"/>
    <w:rsid w:val="2F75893B"/>
    <w:rsid w:val="3006FEFD"/>
    <w:rsid w:val="30BDEA5D"/>
    <w:rsid w:val="31D625D4"/>
    <w:rsid w:val="320061CA"/>
    <w:rsid w:val="3222A4A7"/>
    <w:rsid w:val="328D9EFF"/>
    <w:rsid w:val="32B41A69"/>
    <w:rsid w:val="33FC7B8B"/>
    <w:rsid w:val="3544DCAD"/>
    <w:rsid w:val="35695A6B"/>
    <w:rsid w:val="35E3CEA0"/>
    <w:rsid w:val="365D1824"/>
    <w:rsid w:val="36B50791"/>
    <w:rsid w:val="37D276C8"/>
    <w:rsid w:val="38836DDB"/>
    <w:rsid w:val="39D94B2E"/>
    <w:rsid w:val="3AE40A74"/>
    <w:rsid w:val="3CBDE158"/>
    <w:rsid w:val="3E06427A"/>
    <w:rsid w:val="3F7BA11E"/>
    <w:rsid w:val="404C241A"/>
    <w:rsid w:val="4144D3A8"/>
    <w:rsid w:val="41DC3DB7"/>
    <w:rsid w:val="428D34CA"/>
    <w:rsid w:val="432C26BD"/>
    <w:rsid w:val="43A57041"/>
    <w:rsid w:val="45F13B96"/>
    <w:rsid w:val="46F4A5C9"/>
    <w:rsid w:val="4A97AF37"/>
    <w:rsid w:val="4C0585F7"/>
    <w:rsid w:val="4C66D60E"/>
    <w:rsid w:val="4E8D2BC5"/>
    <w:rsid w:val="4FB60B96"/>
    <w:rsid w:val="508C7847"/>
    <w:rsid w:val="52C79F42"/>
    <w:rsid w:val="5574BAAE"/>
    <w:rsid w:val="5935E4A7"/>
    <w:rsid w:val="59AF2E2B"/>
    <w:rsid w:val="5BD583E2"/>
    <w:rsid w:val="5C66F9A4"/>
    <w:rsid w:val="5C9CE0CB"/>
    <w:rsid w:val="5CD16631"/>
    <w:rsid w:val="5EC7963D"/>
    <w:rsid w:val="5F053819"/>
    <w:rsid w:val="5F1A095D"/>
    <w:rsid w:val="5FBD8ED7"/>
    <w:rsid w:val="61561F83"/>
    <w:rsid w:val="62CDB725"/>
    <w:rsid w:val="634E888D"/>
    <w:rsid w:val="63D5E077"/>
    <w:rsid w:val="6496E9AF"/>
    <w:rsid w:val="64BC5F4D"/>
    <w:rsid w:val="65DF4AD1"/>
    <w:rsid w:val="65E95006"/>
    <w:rsid w:val="6884DE59"/>
    <w:rsid w:val="6943519D"/>
    <w:rsid w:val="6962D2EE"/>
    <w:rsid w:val="6A19BE4E"/>
    <w:rsid w:val="6A73B952"/>
    <w:rsid w:val="6A8BB2BF"/>
    <w:rsid w:val="6B4A2603"/>
    <w:rsid w:val="6C0FEE5A"/>
    <w:rsid w:val="6D584F7C"/>
    <w:rsid w:val="6D65CBAD"/>
    <w:rsid w:val="6DE9C53E"/>
    <w:rsid w:val="6E3C385E"/>
    <w:rsid w:val="6F254D2E"/>
    <w:rsid w:val="6F3FA291"/>
    <w:rsid w:val="7327A2EE"/>
    <w:rsid w:val="743FDE65"/>
    <w:rsid w:val="75F44A43"/>
    <w:rsid w:val="7619B549"/>
    <w:rsid w:val="76AB2B0B"/>
    <w:rsid w:val="7762166B"/>
    <w:rsid w:val="77F38C2D"/>
    <w:rsid w:val="79584677"/>
    <w:rsid w:val="79AAB997"/>
    <w:rsid w:val="7C87FAAE"/>
    <w:rsid w:val="7D014432"/>
    <w:rsid w:val="7F279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61E9A"/>
  <w15:docId w15:val="{6A870BD2-D318-4E5D-85D0-6DAEE3F67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nb-N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05B"/>
    <w:pPr>
      <w:widowControl w:val="0"/>
      <w:spacing w:line="240" w:lineRule="auto"/>
    </w:pPr>
    <w:rPr>
      <w:rFonts w:ascii="Times New Roman" w:eastAsia="Times New Roman" w:hAnsi="Times New Roman" w:cs="Times New Roman"/>
      <w:snapToGrid w:val="0"/>
      <w:szCs w:val="20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50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4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105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105B"/>
    <w:rPr>
      <w:rFonts w:ascii="Times New Roman" w:eastAsia="Times New Roman" w:hAnsi="Times New Roman" w:cs="Times New Roman"/>
      <w:snapToGrid w:val="0"/>
      <w:szCs w:val="20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B810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105B"/>
    <w:rPr>
      <w:rFonts w:ascii="Times New Roman" w:eastAsia="Times New Roman" w:hAnsi="Times New Roman" w:cs="Times New Roman"/>
      <w:snapToGrid w:val="0"/>
      <w:szCs w:val="20"/>
      <w:lang w:eastAsia="nb-N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0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05B"/>
    <w:rPr>
      <w:rFonts w:ascii="Tahoma" w:eastAsia="Times New Roman" w:hAnsi="Tahoma" w:cs="Tahoma"/>
      <w:snapToGrid w:val="0"/>
      <w:sz w:val="16"/>
      <w:szCs w:val="16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A85049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nb-N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5049"/>
    <w:pPr>
      <w:widowControl/>
      <w:spacing w:line="276" w:lineRule="auto"/>
      <w:outlineLvl w:val="9"/>
    </w:pPr>
    <w:rPr>
      <w:snapToGrid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4DE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  <w:lang w:eastAsia="nb-NO"/>
    </w:rPr>
  </w:style>
  <w:style w:type="paragraph" w:styleId="BodyTextIndent3">
    <w:name w:val="Body Text Indent 3"/>
    <w:basedOn w:val="Normal"/>
    <w:link w:val="BodyTextIndent3Char"/>
    <w:autoRedefine/>
    <w:rsid w:val="002534DE"/>
    <w:rPr>
      <w:rFonts w:ascii="Arial" w:hAnsi="Arial" w:cs="Arial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2534DE"/>
    <w:rPr>
      <w:rFonts w:eastAsia="Times New Roman" w:cs="Arial"/>
      <w:snapToGrid w:val="0"/>
      <w:szCs w:val="24"/>
      <w:lang w:eastAsia="nb-NO"/>
    </w:rPr>
  </w:style>
  <w:style w:type="paragraph" w:styleId="TOC1">
    <w:name w:val="toc 1"/>
    <w:basedOn w:val="Normal"/>
    <w:next w:val="Normal"/>
    <w:autoRedefine/>
    <w:uiPriority w:val="39"/>
    <w:unhideWhenUsed/>
    <w:rsid w:val="002534D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2534D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0744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E9539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539E"/>
    <w:rPr>
      <w:rFonts w:ascii="Times New Roman" w:eastAsia="Times New Roman" w:hAnsi="Times New Roman" w:cs="Times New Roman"/>
      <w:snapToGrid w:val="0"/>
      <w:sz w:val="20"/>
      <w:szCs w:val="20"/>
      <w:lang w:eastAsia="nb-NO"/>
    </w:rPr>
  </w:style>
  <w:style w:type="character" w:styleId="CommentReference">
    <w:name w:val="annotation reference"/>
    <w:basedOn w:val="DefaultParagraphFont"/>
    <w:uiPriority w:val="99"/>
    <w:semiHidden/>
    <w:unhideWhenUsed/>
    <w:rsid w:val="00E9539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F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F5A"/>
    <w:rPr>
      <w:rFonts w:ascii="Times New Roman" w:eastAsia="Times New Roman" w:hAnsi="Times New Roman" w:cs="Times New Roman"/>
      <w:b/>
      <w:bCs/>
      <w:snapToGrid w:val="0"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vestre-toten.kommune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00460D921D54D946B4CFD084BCAFC" ma:contentTypeVersion="10" ma:contentTypeDescription="Opprett et nytt dokument." ma:contentTypeScope="" ma:versionID="9b0697bd99d0994d89769ebb40231e5c">
  <xsd:schema xmlns:xsd="http://www.w3.org/2001/XMLSchema" xmlns:xs="http://www.w3.org/2001/XMLSchema" xmlns:p="http://schemas.microsoft.com/office/2006/metadata/properties" xmlns:ns2="2545e4f6-8768-4f55-84bf-253b831db831" xmlns:ns3="a7a7e21d-645d-4ce3-a7ab-4c2d870bed4e" targetNamespace="http://schemas.microsoft.com/office/2006/metadata/properties" ma:root="true" ma:fieldsID="52b79801ffdc1f02ee4cad53e2c37e80" ns2:_="" ns3:_="">
    <xsd:import namespace="2545e4f6-8768-4f55-84bf-253b831db831"/>
    <xsd:import namespace="a7a7e21d-645d-4ce3-a7ab-4c2d870be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5e4f6-8768-4f55-84bf-253b831db8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7e21d-645d-4ce3-a7ab-4c2d870be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62965E-F810-4369-9EDD-3C67C3DF26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2B0B96-8FEC-418D-BEAF-CD52261BF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5e4f6-8768-4f55-84bf-253b831db831"/>
    <ds:schemaRef ds:uri="a7a7e21d-645d-4ce3-a7ab-4c2d870be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80EAA5-A5C3-4644-9B2C-5925023716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FF448D-0895-4D61-AC58-F1BE4C53FD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765</Words>
  <Characters>4362</Characters>
  <Application>Microsoft Office Word</Application>
  <DocSecurity>4</DocSecurity>
  <Lines>36</Lines>
  <Paragraphs>10</Paragraphs>
  <ScaleCrop>false</ScaleCrop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Kari-Anne Røste</dc:creator>
  <cp:keywords/>
  <cp:lastModifiedBy>Tom Erik Støen Østli</cp:lastModifiedBy>
  <cp:revision>32</cp:revision>
  <cp:lastPrinted>2014-08-23T04:43:00Z</cp:lastPrinted>
  <dcterms:created xsi:type="dcterms:W3CDTF">2018-08-14T00:41:00Z</dcterms:created>
  <dcterms:modified xsi:type="dcterms:W3CDTF">2022-09-23T16:47:00Z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0x01010029400460D921D54D946B4CFD084BCAFC</vt:lpwstr>
  </property>
</Properties>
</file>